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2CE85" w14:textId="4125686C" w:rsidR="00517B0B" w:rsidRPr="00812653" w:rsidRDefault="008F7715" w:rsidP="00517B0B">
      <w:pPr>
        <w:pStyle w:val="Cmsor2"/>
        <w:jc w:val="center"/>
        <w:rPr>
          <w:b w:val="0"/>
        </w:rPr>
      </w:pPr>
      <w:r w:rsidRPr="008F7715">
        <w:rPr>
          <w:b w:val="0"/>
          <w:bCs w:val="0"/>
        </w:rPr>
        <w:t>Kertészeti üvegházakhoz, hűtőházakhoz kapcsolódó, és post-</w:t>
      </w:r>
      <w:proofErr w:type="spellStart"/>
      <w:r w:rsidRPr="008F7715">
        <w:rPr>
          <w:b w:val="0"/>
          <w:bCs w:val="0"/>
        </w:rPr>
        <w:t>harvest</w:t>
      </w:r>
      <w:proofErr w:type="spellEnd"/>
      <w:r w:rsidRPr="008F7715">
        <w:rPr>
          <w:b w:val="0"/>
          <w:bCs w:val="0"/>
        </w:rPr>
        <w:t xml:space="preserve"> fejlesztések támogatása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7"/>
        <w:gridCol w:w="10331"/>
      </w:tblGrid>
      <w:tr w:rsidR="00517B0B" w14:paraId="5CA88469" w14:textId="77777777" w:rsidTr="0046643F">
        <w:trPr>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54DDC644" w14:textId="62089F02" w:rsidR="00517B0B" w:rsidRPr="008C6980" w:rsidRDefault="00517B0B" w:rsidP="00971E5D">
            <w:pPr>
              <w:jc w:val="center"/>
              <w:rPr>
                <w:rFonts w:ascii="Times New Roman" w:hAnsi="Times New Roman" w:cs="Times New Roman"/>
                <w:sz w:val="24"/>
                <w:szCs w:val="24"/>
              </w:rPr>
            </w:pPr>
            <w:r w:rsidRPr="008C6980">
              <w:rPr>
                <w:rStyle w:val="Kiemels2"/>
                <w:rFonts w:ascii="Times New Roman" w:hAnsi="Times New Roman" w:cs="Times New Roman"/>
                <w:sz w:val="24"/>
                <w:szCs w:val="24"/>
              </w:rPr>
              <w:t>A támogatási k</w:t>
            </w:r>
            <w:r w:rsidR="00971E5D">
              <w:rPr>
                <w:rStyle w:val="Kiemels2"/>
                <w:rFonts w:ascii="Times New Roman" w:hAnsi="Times New Roman" w:cs="Times New Roman"/>
                <w:sz w:val="24"/>
                <w:szCs w:val="24"/>
              </w:rPr>
              <w:t>érelem benyújtásának határideje</w:t>
            </w:r>
          </w:p>
        </w:tc>
        <w:tc>
          <w:tcPr>
            <w:tcW w:w="10331" w:type="dxa"/>
            <w:tcBorders>
              <w:top w:val="outset" w:sz="6" w:space="0" w:color="auto"/>
              <w:left w:val="outset" w:sz="6" w:space="0" w:color="auto"/>
              <w:bottom w:val="outset" w:sz="6" w:space="0" w:color="auto"/>
              <w:right w:val="outset" w:sz="6" w:space="0" w:color="auto"/>
            </w:tcBorders>
            <w:vAlign w:val="center"/>
            <w:hideMark/>
          </w:tcPr>
          <w:p w14:paraId="2FBC4EC0" w14:textId="505C8F5A" w:rsidR="00AE2096" w:rsidRDefault="00517B0B" w:rsidP="00F1472C">
            <w:pPr>
              <w:pStyle w:val="Default"/>
              <w:jc w:val="both"/>
              <w:rPr>
                <w:rFonts w:ascii="Times New Roman" w:eastAsia="Times New Roman" w:hAnsi="Times New Roman" w:cs="Times New Roman"/>
                <w:b/>
                <w:lang w:eastAsia="hu-HU"/>
              </w:rPr>
            </w:pPr>
            <w:r w:rsidRPr="008C6980">
              <w:rPr>
                <w:rFonts w:ascii="Times New Roman" w:hAnsi="Times New Roman" w:cs="Times New Roman"/>
              </w:rPr>
              <w:t>A támogatási kérelmek benyújtása</w:t>
            </w:r>
            <w:r w:rsidR="0016254B" w:rsidRPr="008C6980">
              <w:rPr>
                <w:rFonts w:ascii="Times New Roman" w:hAnsi="Times New Roman" w:cs="Times New Roman"/>
              </w:rPr>
              <w:t>:</w:t>
            </w:r>
            <w:r w:rsidR="0016254B" w:rsidRPr="008C6980">
              <w:rPr>
                <w:rFonts w:ascii="Times New Roman" w:hAnsi="Times New Roman" w:cs="Times New Roman"/>
              </w:rPr>
              <w:br/>
            </w:r>
            <w:r w:rsidR="00E9180F" w:rsidRPr="008C6980">
              <w:rPr>
                <w:rFonts w:ascii="Times New Roman" w:eastAsia="Times New Roman" w:hAnsi="Times New Roman" w:cs="Times New Roman"/>
                <w:b/>
                <w:lang w:eastAsia="hu-HU"/>
              </w:rPr>
              <w:t xml:space="preserve">A </w:t>
            </w:r>
            <w:r w:rsidR="00971E5D" w:rsidRPr="00971E5D">
              <w:rPr>
                <w:rFonts w:ascii="Times New Roman" w:eastAsia="Times New Roman" w:hAnsi="Times New Roman" w:cs="Times New Roman"/>
                <w:b/>
                <w:lang w:eastAsia="hu-HU"/>
              </w:rPr>
              <w:t>támogatási kérelmek benyújtására 2024.</w:t>
            </w:r>
            <w:r w:rsidR="000C24A7">
              <w:rPr>
                <w:rFonts w:ascii="Times New Roman" w:eastAsia="Times New Roman" w:hAnsi="Times New Roman" w:cs="Times New Roman"/>
                <w:b/>
                <w:lang w:eastAsia="hu-HU"/>
              </w:rPr>
              <w:t xml:space="preserve"> szeptember 24</w:t>
            </w:r>
            <w:r w:rsidR="00971E5D" w:rsidRPr="00971E5D">
              <w:rPr>
                <w:rFonts w:ascii="Times New Roman" w:eastAsia="Times New Roman" w:hAnsi="Times New Roman" w:cs="Times New Roman"/>
                <w:b/>
                <w:lang w:eastAsia="hu-HU"/>
              </w:rPr>
              <w:t xml:space="preserve">. napjától 2025. </w:t>
            </w:r>
            <w:r w:rsidR="000C24A7">
              <w:rPr>
                <w:rFonts w:ascii="Times New Roman" w:eastAsia="Times New Roman" w:hAnsi="Times New Roman" w:cs="Times New Roman"/>
                <w:b/>
                <w:lang w:eastAsia="hu-HU"/>
              </w:rPr>
              <w:t>május</w:t>
            </w:r>
            <w:r w:rsidR="00971E5D" w:rsidRPr="00971E5D">
              <w:rPr>
                <w:rFonts w:ascii="Times New Roman" w:eastAsia="Times New Roman" w:hAnsi="Times New Roman" w:cs="Times New Roman"/>
                <w:b/>
                <w:lang w:eastAsia="hu-HU"/>
              </w:rPr>
              <w:t xml:space="preserve"> </w:t>
            </w:r>
            <w:r w:rsidR="000C24A7">
              <w:rPr>
                <w:rFonts w:ascii="Times New Roman" w:eastAsia="Times New Roman" w:hAnsi="Times New Roman" w:cs="Times New Roman"/>
                <w:b/>
                <w:lang w:eastAsia="hu-HU"/>
              </w:rPr>
              <w:t>19</w:t>
            </w:r>
            <w:r w:rsidR="00971E5D" w:rsidRPr="00971E5D">
              <w:rPr>
                <w:rFonts w:ascii="Times New Roman" w:eastAsia="Times New Roman" w:hAnsi="Times New Roman" w:cs="Times New Roman"/>
                <w:b/>
                <w:lang w:eastAsia="hu-HU"/>
              </w:rPr>
              <w:t>. napjáig van lehetőség.</w:t>
            </w:r>
          </w:p>
          <w:p w14:paraId="51A04A85" w14:textId="77777777" w:rsidR="00971E5D" w:rsidRDefault="00971E5D" w:rsidP="00F1472C">
            <w:pPr>
              <w:pStyle w:val="Default"/>
              <w:jc w:val="both"/>
              <w:rPr>
                <w:rFonts w:ascii="Times New Roman" w:eastAsia="Times New Roman" w:hAnsi="Times New Roman" w:cs="Times New Roman"/>
                <w:b/>
                <w:color w:val="auto"/>
                <w:kern w:val="0"/>
                <w:lang w:eastAsia="hu-HU" w:bidi="ar-SA"/>
              </w:rPr>
            </w:pPr>
          </w:p>
          <w:p w14:paraId="466D8B45" w14:textId="640F083F" w:rsidR="00E9180F" w:rsidRPr="008C6980" w:rsidRDefault="00E9180F" w:rsidP="00F1472C">
            <w:pPr>
              <w:pStyle w:val="Default"/>
              <w:jc w:val="both"/>
              <w:rPr>
                <w:rFonts w:ascii="Times New Roman" w:hAnsi="Times New Roman" w:cs="Times New Roman"/>
                <w:b/>
                <w:bCs/>
              </w:rPr>
            </w:pPr>
            <w:r w:rsidRPr="008C6980">
              <w:rPr>
                <w:rFonts w:ascii="Times New Roman" w:hAnsi="Times New Roman" w:cs="Times New Roman"/>
              </w:rPr>
              <w:t>Értékelési szakaszok:</w:t>
            </w:r>
            <w:r w:rsidRPr="008C6980">
              <w:rPr>
                <w:rFonts w:ascii="Times New Roman" w:hAnsi="Times New Roman" w:cs="Times New Roman"/>
                <w:b/>
                <w:bCs/>
              </w:rPr>
              <w:t xml:space="preserve"> </w:t>
            </w:r>
          </w:p>
          <w:p w14:paraId="41DF05AA" w14:textId="77777777" w:rsidR="00E9180F" w:rsidRPr="008C6980" w:rsidRDefault="00E9180F" w:rsidP="00F1472C">
            <w:pPr>
              <w:pStyle w:val="Default"/>
              <w:jc w:val="both"/>
              <w:rPr>
                <w:rFonts w:ascii="Times New Roman" w:hAnsi="Times New Roman" w:cs="Times New Roman"/>
                <w:b/>
                <w:bCs/>
              </w:rPr>
            </w:pPr>
          </w:p>
          <w:p w14:paraId="2C89C17A" w14:textId="77777777" w:rsidR="000C24A7" w:rsidRPr="000C24A7" w:rsidRDefault="000C24A7" w:rsidP="00F1472C">
            <w:pPr>
              <w:pStyle w:val="Default"/>
              <w:jc w:val="both"/>
              <w:rPr>
                <w:rFonts w:ascii="Times New Roman" w:eastAsiaTheme="minorHAnsi" w:hAnsi="Times New Roman" w:cs="Times New Roman"/>
                <w:b/>
                <w:bCs/>
                <w:kern w:val="0"/>
                <w:lang w:eastAsia="en-US" w:bidi="ar-SA"/>
              </w:rPr>
            </w:pPr>
            <w:r w:rsidRPr="000C24A7">
              <w:rPr>
                <w:rFonts w:ascii="Times New Roman" w:eastAsiaTheme="minorHAnsi" w:hAnsi="Times New Roman" w:cs="Times New Roman"/>
                <w:b/>
                <w:bCs/>
                <w:kern w:val="0"/>
                <w:lang w:eastAsia="en-US" w:bidi="ar-SA"/>
              </w:rPr>
              <w:t xml:space="preserve">1. benyújtási szakasz: </w:t>
            </w:r>
            <w:r w:rsidRPr="000C24A7">
              <w:rPr>
                <w:rFonts w:ascii="Times New Roman" w:eastAsiaTheme="minorHAnsi" w:hAnsi="Times New Roman" w:cs="Times New Roman"/>
                <w:bCs/>
                <w:kern w:val="0"/>
                <w:lang w:eastAsia="en-US" w:bidi="ar-SA"/>
              </w:rPr>
              <w:t>2024. szeptember 24. – 2024. október 7.</w:t>
            </w:r>
          </w:p>
          <w:p w14:paraId="3BD02DDA" w14:textId="77777777" w:rsidR="000C24A7" w:rsidRPr="000C24A7" w:rsidRDefault="000C24A7" w:rsidP="00F1472C">
            <w:pPr>
              <w:pStyle w:val="Default"/>
              <w:jc w:val="both"/>
              <w:rPr>
                <w:rFonts w:ascii="Times New Roman" w:eastAsiaTheme="minorHAnsi" w:hAnsi="Times New Roman" w:cs="Times New Roman"/>
                <w:b/>
                <w:bCs/>
                <w:kern w:val="0"/>
                <w:lang w:eastAsia="en-US" w:bidi="ar-SA"/>
              </w:rPr>
            </w:pPr>
            <w:r w:rsidRPr="000C24A7">
              <w:rPr>
                <w:rFonts w:ascii="Times New Roman" w:eastAsiaTheme="minorHAnsi" w:hAnsi="Times New Roman" w:cs="Times New Roman"/>
                <w:b/>
                <w:bCs/>
                <w:kern w:val="0"/>
                <w:lang w:eastAsia="en-US" w:bidi="ar-SA"/>
              </w:rPr>
              <w:t xml:space="preserve">2. benyújtási szakasz: </w:t>
            </w:r>
            <w:r w:rsidRPr="000C24A7">
              <w:rPr>
                <w:rFonts w:ascii="Times New Roman" w:eastAsiaTheme="minorHAnsi" w:hAnsi="Times New Roman" w:cs="Times New Roman"/>
                <w:bCs/>
                <w:kern w:val="0"/>
                <w:lang w:eastAsia="en-US" w:bidi="ar-SA"/>
              </w:rPr>
              <w:t>2024. október 8. – 2024. október 21.</w:t>
            </w:r>
          </w:p>
          <w:p w14:paraId="3C7BD771" w14:textId="77777777" w:rsidR="000C24A7" w:rsidRPr="000C24A7" w:rsidRDefault="000C24A7" w:rsidP="00F1472C">
            <w:pPr>
              <w:pStyle w:val="Default"/>
              <w:jc w:val="both"/>
              <w:rPr>
                <w:rFonts w:ascii="Times New Roman" w:eastAsiaTheme="minorHAnsi" w:hAnsi="Times New Roman" w:cs="Times New Roman"/>
                <w:b/>
                <w:bCs/>
                <w:kern w:val="0"/>
                <w:lang w:eastAsia="en-US" w:bidi="ar-SA"/>
              </w:rPr>
            </w:pPr>
            <w:r w:rsidRPr="000C24A7">
              <w:rPr>
                <w:rFonts w:ascii="Times New Roman" w:eastAsiaTheme="minorHAnsi" w:hAnsi="Times New Roman" w:cs="Times New Roman"/>
                <w:b/>
                <w:bCs/>
                <w:kern w:val="0"/>
                <w:lang w:eastAsia="en-US" w:bidi="ar-SA"/>
              </w:rPr>
              <w:t xml:space="preserve">3. benyújtási szakasz: </w:t>
            </w:r>
            <w:r w:rsidRPr="000C24A7">
              <w:rPr>
                <w:rFonts w:ascii="Times New Roman" w:eastAsiaTheme="minorHAnsi" w:hAnsi="Times New Roman" w:cs="Times New Roman"/>
                <w:bCs/>
                <w:kern w:val="0"/>
                <w:lang w:eastAsia="en-US" w:bidi="ar-SA"/>
              </w:rPr>
              <w:t>2025. április 22. – 2025. május 5.</w:t>
            </w:r>
          </w:p>
          <w:p w14:paraId="153F0803" w14:textId="2E230A72" w:rsidR="00971E5D" w:rsidRPr="000C24A7" w:rsidRDefault="000C24A7" w:rsidP="00F1472C">
            <w:pPr>
              <w:pStyle w:val="Default"/>
              <w:spacing w:after="100" w:afterAutospacing="1"/>
              <w:jc w:val="both"/>
              <w:rPr>
                <w:rFonts w:ascii="Times New Roman" w:eastAsiaTheme="minorHAnsi" w:hAnsi="Times New Roman" w:cs="Times New Roman"/>
                <w:bCs/>
                <w:kern w:val="0"/>
                <w:lang w:eastAsia="en-US" w:bidi="ar-SA"/>
              </w:rPr>
            </w:pPr>
            <w:r w:rsidRPr="000C24A7">
              <w:rPr>
                <w:rFonts w:ascii="Times New Roman" w:eastAsiaTheme="minorHAnsi" w:hAnsi="Times New Roman" w:cs="Times New Roman"/>
                <w:b/>
                <w:bCs/>
                <w:kern w:val="0"/>
                <w:lang w:eastAsia="en-US" w:bidi="ar-SA"/>
              </w:rPr>
              <w:t xml:space="preserve">4. benyújtási szakasz: </w:t>
            </w:r>
            <w:r w:rsidRPr="000C24A7">
              <w:rPr>
                <w:rFonts w:ascii="Times New Roman" w:eastAsiaTheme="minorHAnsi" w:hAnsi="Times New Roman" w:cs="Times New Roman"/>
                <w:bCs/>
                <w:kern w:val="0"/>
                <w:lang w:eastAsia="en-US" w:bidi="ar-SA"/>
              </w:rPr>
              <w:t>2025. május 6. – 2025. május 19</w:t>
            </w:r>
            <w:r w:rsidRPr="000C24A7">
              <w:rPr>
                <w:rFonts w:ascii="Times New Roman" w:eastAsiaTheme="minorHAnsi" w:hAnsi="Times New Roman" w:cs="Times New Roman"/>
                <w:bCs/>
                <w:kern w:val="0"/>
                <w:lang w:eastAsia="en-US" w:bidi="ar-SA"/>
              </w:rPr>
              <w:t>.</w:t>
            </w:r>
          </w:p>
          <w:p w14:paraId="6C463693" w14:textId="33852090" w:rsidR="000C24A7" w:rsidRPr="008C6980" w:rsidRDefault="000C24A7" w:rsidP="00F1472C">
            <w:pPr>
              <w:pStyle w:val="Default"/>
              <w:spacing w:after="100" w:afterAutospacing="1"/>
              <w:jc w:val="both"/>
              <w:rPr>
                <w:rFonts w:ascii="Times New Roman" w:hAnsi="Times New Roman" w:cs="Times New Roman"/>
              </w:rPr>
            </w:pPr>
          </w:p>
        </w:tc>
      </w:tr>
      <w:tr w:rsidR="00517B0B" w14:paraId="748BC5CD" w14:textId="77777777" w:rsidTr="0046643F">
        <w:trPr>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47EC9646" w14:textId="77777777" w:rsidR="00517B0B" w:rsidRPr="008C6980" w:rsidRDefault="00517B0B">
            <w:pPr>
              <w:spacing w:after="0"/>
              <w:jc w:val="center"/>
              <w:rPr>
                <w:rFonts w:ascii="Times New Roman" w:hAnsi="Times New Roman" w:cs="Times New Roman"/>
                <w:sz w:val="24"/>
                <w:szCs w:val="24"/>
              </w:rPr>
            </w:pPr>
            <w:r w:rsidRPr="008C6980">
              <w:rPr>
                <w:rStyle w:val="Kiemels2"/>
                <w:rFonts w:ascii="Times New Roman" w:hAnsi="Times New Roman" w:cs="Times New Roman"/>
                <w:sz w:val="24"/>
                <w:szCs w:val="24"/>
              </w:rPr>
              <w:t>A támogatott támogatási kérelmek várható száma</w:t>
            </w:r>
          </w:p>
        </w:tc>
        <w:tc>
          <w:tcPr>
            <w:tcW w:w="10331" w:type="dxa"/>
            <w:tcBorders>
              <w:top w:val="outset" w:sz="6" w:space="0" w:color="auto"/>
              <w:left w:val="outset" w:sz="6" w:space="0" w:color="auto"/>
              <w:bottom w:val="outset" w:sz="6" w:space="0" w:color="auto"/>
              <w:right w:val="outset" w:sz="6" w:space="0" w:color="auto"/>
            </w:tcBorders>
            <w:vAlign w:val="center"/>
            <w:hideMark/>
          </w:tcPr>
          <w:p w14:paraId="5A4DC502" w14:textId="7DE71557" w:rsidR="00517B0B" w:rsidRPr="008C6980" w:rsidRDefault="00971E5D" w:rsidP="00F1472C">
            <w:pPr>
              <w:jc w:val="both"/>
              <w:rPr>
                <w:rFonts w:ascii="Times New Roman" w:hAnsi="Times New Roman" w:cs="Times New Roman"/>
                <w:sz w:val="24"/>
                <w:szCs w:val="24"/>
              </w:rPr>
            </w:pPr>
            <w:r>
              <w:rPr>
                <w:rFonts w:ascii="Times New Roman" w:hAnsi="Times New Roman" w:cs="Times New Roman"/>
                <w:sz w:val="24"/>
                <w:szCs w:val="24"/>
              </w:rPr>
              <w:t>350</w:t>
            </w:r>
            <w:r w:rsidR="00517B0B" w:rsidRPr="008C6980">
              <w:rPr>
                <w:rFonts w:ascii="Times New Roman" w:hAnsi="Times New Roman" w:cs="Times New Roman"/>
                <w:sz w:val="24"/>
                <w:szCs w:val="24"/>
              </w:rPr>
              <w:t xml:space="preserve"> db.</w:t>
            </w:r>
          </w:p>
        </w:tc>
      </w:tr>
      <w:tr w:rsidR="00517B0B" w14:paraId="4F779FF5" w14:textId="77777777" w:rsidTr="0046643F">
        <w:trPr>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31302EC7" w14:textId="77777777" w:rsidR="00517B0B" w:rsidRPr="008C6980" w:rsidRDefault="00517B0B">
            <w:pPr>
              <w:jc w:val="center"/>
              <w:rPr>
                <w:rFonts w:ascii="Times New Roman" w:hAnsi="Times New Roman" w:cs="Times New Roman"/>
                <w:sz w:val="24"/>
                <w:szCs w:val="24"/>
              </w:rPr>
            </w:pPr>
            <w:r w:rsidRPr="008C6980">
              <w:rPr>
                <w:rStyle w:val="Kiemels2"/>
                <w:rFonts w:ascii="Times New Roman" w:hAnsi="Times New Roman" w:cs="Times New Roman"/>
                <w:sz w:val="24"/>
                <w:szCs w:val="24"/>
              </w:rPr>
              <w:t>Projekt megvalósulási helye</w:t>
            </w:r>
          </w:p>
        </w:tc>
        <w:tc>
          <w:tcPr>
            <w:tcW w:w="10331" w:type="dxa"/>
            <w:tcBorders>
              <w:top w:val="outset" w:sz="6" w:space="0" w:color="auto"/>
              <w:left w:val="outset" w:sz="6" w:space="0" w:color="auto"/>
              <w:bottom w:val="outset" w:sz="6" w:space="0" w:color="auto"/>
              <w:right w:val="outset" w:sz="6" w:space="0" w:color="auto"/>
            </w:tcBorders>
            <w:vAlign w:val="center"/>
            <w:hideMark/>
          </w:tcPr>
          <w:p w14:paraId="207F51F3" w14:textId="511395B9" w:rsidR="00517B0B" w:rsidRPr="008C6980" w:rsidRDefault="00517B0B" w:rsidP="00F1472C">
            <w:pPr>
              <w:jc w:val="both"/>
              <w:rPr>
                <w:rFonts w:ascii="Times New Roman" w:hAnsi="Times New Roman" w:cs="Times New Roman"/>
                <w:sz w:val="24"/>
                <w:szCs w:val="24"/>
              </w:rPr>
            </w:pPr>
            <w:r w:rsidRPr="008C6980">
              <w:rPr>
                <w:rFonts w:ascii="Times New Roman" w:hAnsi="Times New Roman" w:cs="Times New Roman"/>
                <w:sz w:val="24"/>
                <w:szCs w:val="24"/>
              </w:rPr>
              <w:t> </w:t>
            </w:r>
            <w:r w:rsidR="0016254B" w:rsidRPr="008C6980">
              <w:rPr>
                <w:rFonts w:ascii="Times New Roman" w:hAnsi="Times New Roman" w:cs="Times New Roman"/>
                <w:sz w:val="24"/>
                <w:szCs w:val="24"/>
              </w:rPr>
              <w:t>Országos, Magyarország teljes területe</w:t>
            </w:r>
          </w:p>
        </w:tc>
      </w:tr>
      <w:tr w:rsidR="00517B0B" w14:paraId="3E2E52B1" w14:textId="77777777" w:rsidTr="007F3AD7">
        <w:trPr>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3B405B30" w14:textId="77777777" w:rsidR="00517B0B" w:rsidRPr="008C6980" w:rsidRDefault="00517B0B">
            <w:pPr>
              <w:pStyle w:val="NormlWeb"/>
              <w:jc w:val="center"/>
            </w:pPr>
            <w:r w:rsidRPr="008C6980">
              <w:rPr>
                <w:rStyle w:val="Kiemels2"/>
              </w:rPr>
              <w:t xml:space="preserve">Támogatás mértéke és összege </w:t>
            </w:r>
          </w:p>
        </w:tc>
        <w:tc>
          <w:tcPr>
            <w:tcW w:w="10331" w:type="dxa"/>
            <w:tcBorders>
              <w:top w:val="outset" w:sz="6" w:space="0" w:color="auto"/>
              <w:left w:val="outset" w:sz="6" w:space="0" w:color="auto"/>
              <w:bottom w:val="outset" w:sz="6" w:space="0" w:color="auto"/>
              <w:right w:val="outset" w:sz="6" w:space="0" w:color="auto"/>
            </w:tcBorders>
            <w:vAlign w:val="center"/>
          </w:tcPr>
          <w:p w14:paraId="4C244E9B" w14:textId="72506E6E" w:rsidR="00517B0B" w:rsidRDefault="00AE2096" w:rsidP="00F147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Támogatás összege:</w:t>
            </w:r>
          </w:p>
          <w:p w14:paraId="12A96F78" w14:textId="1C5D30B0" w:rsidR="00AE2096" w:rsidRDefault="00971E5D" w:rsidP="00F147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Legfeljebb 5 </w:t>
            </w:r>
            <w:proofErr w:type="spellStart"/>
            <w:r>
              <w:rPr>
                <w:rFonts w:ascii="Times New Roman" w:hAnsi="Times New Roman" w:cs="Times New Roman"/>
                <w:sz w:val="24"/>
                <w:szCs w:val="24"/>
              </w:rPr>
              <w:t>mrd</w:t>
            </w:r>
            <w:proofErr w:type="spellEnd"/>
            <w:r w:rsidR="00AE2096" w:rsidRPr="00AE2096">
              <w:rPr>
                <w:rFonts w:ascii="Times New Roman" w:hAnsi="Times New Roman" w:cs="Times New Roman"/>
                <w:sz w:val="24"/>
                <w:szCs w:val="24"/>
              </w:rPr>
              <w:t xml:space="preserve"> Ft.</w:t>
            </w:r>
          </w:p>
          <w:p w14:paraId="1B3DD709" w14:textId="2E6F3409" w:rsidR="00AE2096" w:rsidRDefault="00AE2096" w:rsidP="00F1472C">
            <w:pPr>
              <w:spacing w:after="0" w:line="360" w:lineRule="auto"/>
              <w:jc w:val="both"/>
              <w:rPr>
                <w:rFonts w:ascii="Times New Roman" w:hAnsi="Times New Roman" w:cs="Times New Roman"/>
                <w:sz w:val="24"/>
                <w:szCs w:val="24"/>
              </w:rPr>
            </w:pPr>
          </w:p>
          <w:p w14:paraId="7B2C06D9" w14:textId="196A2EA8" w:rsidR="00AE2096" w:rsidRPr="00AE2096" w:rsidRDefault="00AE2096" w:rsidP="00F1472C">
            <w:pPr>
              <w:spacing w:after="0" w:line="360" w:lineRule="auto"/>
              <w:jc w:val="both"/>
              <w:rPr>
                <w:rFonts w:ascii="Times New Roman" w:hAnsi="Times New Roman" w:cs="Times New Roman"/>
                <w:b/>
                <w:sz w:val="24"/>
                <w:szCs w:val="24"/>
              </w:rPr>
            </w:pPr>
            <w:r w:rsidRPr="00AE2096">
              <w:rPr>
                <w:rFonts w:ascii="Times New Roman" w:hAnsi="Times New Roman" w:cs="Times New Roman"/>
                <w:b/>
                <w:sz w:val="24"/>
                <w:szCs w:val="24"/>
              </w:rPr>
              <w:t>Támogatás mértéke:</w:t>
            </w:r>
          </w:p>
          <w:p w14:paraId="45DDF2B8" w14:textId="77777777" w:rsidR="00AE2096" w:rsidRDefault="00E1481B" w:rsidP="00F1472C">
            <w:pPr>
              <w:spacing w:after="0" w:line="360" w:lineRule="auto"/>
              <w:jc w:val="both"/>
              <w:rPr>
                <w:rFonts w:ascii="Times New Roman" w:hAnsi="Times New Roman" w:cs="Times New Roman"/>
                <w:sz w:val="24"/>
                <w:szCs w:val="24"/>
              </w:rPr>
            </w:pPr>
            <w:r w:rsidRPr="00E1481B">
              <w:rPr>
                <w:rFonts w:ascii="Times New Roman" w:hAnsi="Times New Roman" w:cs="Times New Roman"/>
                <w:sz w:val="24"/>
                <w:szCs w:val="24"/>
              </w:rPr>
              <w:t>-</w:t>
            </w:r>
            <w:r>
              <w:rPr>
                <w:rFonts w:ascii="Times New Roman" w:hAnsi="Times New Roman" w:cs="Times New Roman"/>
                <w:sz w:val="24"/>
                <w:szCs w:val="24"/>
              </w:rPr>
              <w:t xml:space="preserve"> </w:t>
            </w:r>
            <w:r w:rsidRPr="00E1481B">
              <w:rPr>
                <w:rFonts w:ascii="Times New Roman" w:hAnsi="Times New Roman" w:cs="Times New Roman"/>
                <w:sz w:val="24"/>
                <w:szCs w:val="24"/>
              </w:rPr>
              <w:t>mindkét célterület esetében az alaptámogatás az összes elszámolható költség 50%-</w:t>
            </w:r>
            <w:proofErr w:type="gramStart"/>
            <w:r w:rsidRPr="00E1481B">
              <w:rPr>
                <w:rFonts w:ascii="Times New Roman" w:hAnsi="Times New Roman" w:cs="Times New Roman"/>
                <w:sz w:val="24"/>
                <w:szCs w:val="24"/>
              </w:rPr>
              <w:t>a</w:t>
            </w:r>
            <w:proofErr w:type="gramEnd"/>
            <w:r w:rsidRPr="00E1481B">
              <w:rPr>
                <w:rFonts w:ascii="Times New Roman" w:hAnsi="Times New Roman" w:cs="Times New Roman"/>
                <w:sz w:val="24"/>
                <w:szCs w:val="24"/>
              </w:rPr>
              <w:t>, az alábbi kivételekkel:</w:t>
            </w:r>
          </w:p>
          <w:p w14:paraId="77A53D40" w14:textId="77777777" w:rsidR="00E1481B" w:rsidRDefault="00E1481B" w:rsidP="00F1472C">
            <w:pPr>
              <w:pStyle w:val="Listaszerbekezds"/>
              <w:numPr>
                <w:ilvl w:val="0"/>
                <w:numId w:val="1"/>
              </w:numPr>
              <w:spacing w:after="0" w:line="360" w:lineRule="auto"/>
              <w:jc w:val="both"/>
              <w:rPr>
                <w:rFonts w:ascii="Times New Roman" w:hAnsi="Times New Roman" w:cs="Times New Roman"/>
                <w:sz w:val="24"/>
                <w:szCs w:val="24"/>
              </w:rPr>
            </w:pPr>
            <w:r w:rsidRPr="00E1481B">
              <w:rPr>
                <w:rFonts w:ascii="Times New Roman" w:hAnsi="Times New Roman" w:cs="Times New Roman"/>
                <w:sz w:val="24"/>
                <w:szCs w:val="24"/>
              </w:rPr>
              <w:t>a 2. célterület 2. pontja („Megújuló energiaforrást hasznosító technológiák alkalmazása”) esetében a támogatás az összes elszámolható költség 70%-</w:t>
            </w:r>
            <w:proofErr w:type="gramStart"/>
            <w:r w:rsidRPr="00E1481B">
              <w:rPr>
                <w:rFonts w:ascii="Times New Roman" w:hAnsi="Times New Roman" w:cs="Times New Roman"/>
                <w:sz w:val="24"/>
                <w:szCs w:val="24"/>
              </w:rPr>
              <w:t>a.</w:t>
            </w:r>
            <w:proofErr w:type="gramEnd"/>
          </w:p>
          <w:p w14:paraId="7C7FF0B9" w14:textId="77777777" w:rsidR="00E1481B" w:rsidRDefault="00E1481B" w:rsidP="00F1472C">
            <w:pPr>
              <w:spacing w:after="0" w:line="360" w:lineRule="auto"/>
              <w:jc w:val="both"/>
              <w:rPr>
                <w:rFonts w:ascii="Times New Roman" w:hAnsi="Times New Roman" w:cs="Times New Roman"/>
                <w:sz w:val="24"/>
                <w:szCs w:val="24"/>
              </w:rPr>
            </w:pPr>
            <w:r w:rsidRPr="00E1481B">
              <w:rPr>
                <w:rFonts w:ascii="Times New Roman" w:hAnsi="Times New Roman" w:cs="Times New Roman"/>
                <w:sz w:val="24"/>
                <w:szCs w:val="24"/>
              </w:rPr>
              <w:lastRenderedPageBreak/>
              <w:t>A támogatás maximális mértéke tovább növelhető az alaptámogatáshoz képest az 1. célterület, továbbá a 2. célterület 1. pontja vonatkozásában azzal, hogy a támogatás maximális mértéke nem haladhatja meg a 65%-</w:t>
            </w:r>
            <w:proofErr w:type="spellStart"/>
            <w:r w:rsidRPr="00E1481B">
              <w:rPr>
                <w:rFonts w:ascii="Times New Roman" w:hAnsi="Times New Roman" w:cs="Times New Roman"/>
                <w:sz w:val="24"/>
                <w:szCs w:val="24"/>
              </w:rPr>
              <w:t>ot</w:t>
            </w:r>
            <w:proofErr w:type="spellEnd"/>
            <w:r w:rsidRPr="00E1481B">
              <w:rPr>
                <w:rFonts w:ascii="Times New Roman" w:hAnsi="Times New Roman" w:cs="Times New Roman"/>
                <w:sz w:val="24"/>
                <w:szCs w:val="24"/>
              </w:rPr>
              <w:t>:</w:t>
            </w:r>
          </w:p>
          <w:p w14:paraId="54F52C58" w14:textId="77777777" w:rsidR="00E1481B" w:rsidRPr="00E1481B" w:rsidRDefault="00E1481B" w:rsidP="00F1472C">
            <w:pPr>
              <w:spacing w:after="0" w:line="360" w:lineRule="auto"/>
              <w:jc w:val="both"/>
              <w:rPr>
                <w:rFonts w:ascii="Times New Roman" w:hAnsi="Times New Roman" w:cs="Times New Roman"/>
                <w:sz w:val="24"/>
                <w:szCs w:val="24"/>
              </w:rPr>
            </w:pPr>
            <w:r w:rsidRPr="00E1481B">
              <w:rPr>
                <w:rFonts w:ascii="Times New Roman" w:hAnsi="Times New Roman" w:cs="Times New Roman"/>
                <w:sz w:val="24"/>
                <w:szCs w:val="24"/>
              </w:rPr>
              <w:t>- Fiatal mezőgazdasági termelő számára 15%-</w:t>
            </w:r>
            <w:proofErr w:type="spellStart"/>
            <w:r w:rsidRPr="00E1481B">
              <w:rPr>
                <w:rFonts w:ascii="Times New Roman" w:hAnsi="Times New Roman" w:cs="Times New Roman"/>
                <w:sz w:val="24"/>
                <w:szCs w:val="24"/>
              </w:rPr>
              <w:t>kal</w:t>
            </w:r>
            <w:proofErr w:type="spellEnd"/>
            <w:r w:rsidRPr="00E1481B">
              <w:rPr>
                <w:rFonts w:ascii="Times New Roman" w:hAnsi="Times New Roman" w:cs="Times New Roman"/>
                <w:sz w:val="24"/>
                <w:szCs w:val="24"/>
              </w:rPr>
              <w:t xml:space="preserve"> megemelt támogatási </w:t>
            </w:r>
            <w:proofErr w:type="gramStart"/>
            <w:r w:rsidRPr="00E1481B">
              <w:rPr>
                <w:rFonts w:ascii="Times New Roman" w:hAnsi="Times New Roman" w:cs="Times New Roman"/>
                <w:sz w:val="24"/>
                <w:szCs w:val="24"/>
              </w:rPr>
              <w:t>intenzitás</w:t>
            </w:r>
            <w:proofErr w:type="gramEnd"/>
            <w:r w:rsidRPr="00E1481B">
              <w:rPr>
                <w:rFonts w:ascii="Times New Roman" w:hAnsi="Times New Roman" w:cs="Times New Roman"/>
                <w:sz w:val="24"/>
                <w:szCs w:val="24"/>
              </w:rPr>
              <w:t xml:space="preserve"> adható.</w:t>
            </w:r>
          </w:p>
          <w:p w14:paraId="7AE5137A" w14:textId="77777777" w:rsidR="00E1481B" w:rsidRDefault="00E1481B" w:rsidP="00F1472C">
            <w:pPr>
              <w:spacing w:after="0" w:line="360" w:lineRule="auto"/>
              <w:jc w:val="both"/>
              <w:rPr>
                <w:rFonts w:ascii="Times New Roman" w:hAnsi="Times New Roman" w:cs="Times New Roman"/>
                <w:sz w:val="24"/>
                <w:szCs w:val="24"/>
              </w:rPr>
            </w:pPr>
            <w:r w:rsidRPr="00E1481B">
              <w:rPr>
                <w:rFonts w:ascii="Times New Roman" w:hAnsi="Times New Roman" w:cs="Times New Roman"/>
                <w:sz w:val="24"/>
                <w:szCs w:val="24"/>
              </w:rPr>
              <w:t>- Gazdaságátadás esetén 15%-</w:t>
            </w:r>
            <w:proofErr w:type="spellStart"/>
            <w:r w:rsidRPr="00E1481B">
              <w:rPr>
                <w:rFonts w:ascii="Times New Roman" w:hAnsi="Times New Roman" w:cs="Times New Roman"/>
                <w:sz w:val="24"/>
                <w:szCs w:val="24"/>
              </w:rPr>
              <w:t>kal</w:t>
            </w:r>
            <w:proofErr w:type="spellEnd"/>
            <w:r w:rsidRPr="00E1481B">
              <w:rPr>
                <w:rFonts w:ascii="Times New Roman" w:hAnsi="Times New Roman" w:cs="Times New Roman"/>
                <w:sz w:val="24"/>
                <w:szCs w:val="24"/>
              </w:rPr>
              <w:t xml:space="preserve"> megemelt támogatási </w:t>
            </w:r>
            <w:proofErr w:type="gramStart"/>
            <w:r w:rsidRPr="00E1481B">
              <w:rPr>
                <w:rFonts w:ascii="Times New Roman" w:hAnsi="Times New Roman" w:cs="Times New Roman"/>
                <w:sz w:val="24"/>
                <w:szCs w:val="24"/>
              </w:rPr>
              <w:t>intenzitás</w:t>
            </w:r>
            <w:proofErr w:type="gramEnd"/>
            <w:r w:rsidRPr="00E1481B">
              <w:rPr>
                <w:rFonts w:ascii="Times New Roman" w:hAnsi="Times New Roman" w:cs="Times New Roman"/>
                <w:sz w:val="24"/>
                <w:szCs w:val="24"/>
              </w:rPr>
              <w:t xml:space="preserve"> adható az alaptámogatáshoz képest.</w:t>
            </w:r>
          </w:p>
          <w:p w14:paraId="19ACFECB" w14:textId="599E92E8" w:rsidR="00E1481B" w:rsidRDefault="000C24A7" w:rsidP="00F147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481B" w:rsidRPr="00E1481B">
              <w:rPr>
                <w:rFonts w:ascii="Times New Roman" w:hAnsi="Times New Roman" w:cs="Times New Roman"/>
                <w:sz w:val="24"/>
                <w:szCs w:val="24"/>
              </w:rPr>
              <w:t>Az ökológiai gazdálkodást folytató kedvezményezett esetén 10%-</w:t>
            </w:r>
            <w:proofErr w:type="spellStart"/>
            <w:r w:rsidR="00E1481B" w:rsidRPr="00E1481B">
              <w:rPr>
                <w:rFonts w:ascii="Times New Roman" w:hAnsi="Times New Roman" w:cs="Times New Roman"/>
                <w:sz w:val="24"/>
                <w:szCs w:val="24"/>
              </w:rPr>
              <w:t>kal</w:t>
            </w:r>
            <w:proofErr w:type="spellEnd"/>
            <w:r w:rsidR="00E1481B" w:rsidRPr="00E1481B">
              <w:rPr>
                <w:rFonts w:ascii="Times New Roman" w:hAnsi="Times New Roman" w:cs="Times New Roman"/>
                <w:sz w:val="24"/>
                <w:szCs w:val="24"/>
              </w:rPr>
              <w:t xml:space="preserve"> megemelt támogatási </w:t>
            </w:r>
            <w:proofErr w:type="gramStart"/>
            <w:r w:rsidR="00E1481B" w:rsidRPr="00E1481B">
              <w:rPr>
                <w:rFonts w:ascii="Times New Roman" w:hAnsi="Times New Roman" w:cs="Times New Roman"/>
                <w:sz w:val="24"/>
                <w:szCs w:val="24"/>
              </w:rPr>
              <w:t>intenzitás</w:t>
            </w:r>
            <w:proofErr w:type="gramEnd"/>
            <w:r w:rsidR="00E1481B" w:rsidRPr="00E1481B">
              <w:rPr>
                <w:rFonts w:ascii="Times New Roman" w:hAnsi="Times New Roman" w:cs="Times New Roman"/>
                <w:sz w:val="24"/>
                <w:szCs w:val="24"/>
              </w:rPr>
              <w:t xml:space="preserve"> adható az alaptámogatáshoz képest</w:t>
            </w:r>
            <w:r>
              <w:rPr>
                <w:rFonts w:ascii="Times New Roman" w:hAnsi="Times New Roman" w:cs="Times New Roman"/>
                <w:sz w:val="24"/>
                <w:szCs w:val="24"/>
              </w:rPr>
              <w:t>.</w:t>
            </w:r>
          </w:p>
          <w:p w14:paraId="565962C0" w14:textId="1246E468" w:rsidR="00E1481B" w:rsidRPr="00E1481B" w:rsidRDefault="00E1481B" w:rsidP="00F147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Kollektív</w:t>
            </w:r>
            <w:proofErr w:type="gramEnd"/>
            <w:r>
              <w:rPr>
                <w:rFonts w:ascii="Times New Roman" w:hAnsi="Times New Roman" w:cs="Times New Roman"/>
                <w:sz w:val="24"/>
                <w:szCs w:val="24"/>
              </w:rPr>
              <w:t xml:space="preserve"> beruházás</w:t>
            </w:r>
            <w:r w:rsidRPr="00E1481B">
              <w:rPr>
                <w:rFonts w:ascii="Times New Roman" w:hAnsi="Times New Roman" w:cs="Times New Roman"/>
                <w:sz w:val="24"/>
                <w:szCs w:val="24"/>
              </w:rPr>
              <w:t xml:space="preserve"> esetén 10%-</w:t>
            </w:r>
            <w:proofErr w:type="spellStart"/>
            <w:r w:rsidRPr="00E1481B">
              <w:rPr>
                <w:rFonts w:ascii="Times New Roman" w:hAnsi="Times New Roman" w:cs="Times New Roman"/>
                <w:sz w:val="24"/>
                <w:szCs w:val="24"/>
              </w:rPr>
              <w:t>kal</w:t>
            </w:r>
            <w:proofErr w:type="spellEnd"/>
            <w:r w:rsidRPr="00E1481B">
              <w:rPr>
                <w:rFonts w:ascii="Times New Roman" w:hAnsi="Times New Roman" w:cs="Times New Roman"/>
                <w:sz w:val="24"/>
                <w:szCs w:val="24"/>
              </w:rPr>
              <w:t xml:space="preserve"> megemelt támogatási intenzitás adható az alaptámogatáshoz képest.</w:t>
            </w:r>
          </w:p>
        </w:tc>
      </w:tr>
      <w:tr w:rsidR="00E24530" w14:paraId="0664477B" w14:textId="77777777" w:rsidTr="0046643F">
        <w:trPr>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12271C35" w14:textId="77777777" w:rsidR="00E24530" w:rsidRPr="008C6980" w:rsidRDefault="00E24530" w:rsidP="00E24530">
            <w:pPr>
              <w:pStyle w:val="NormlWeb"/>
              <w:jc w:val="center"/>
            </w:pPr>
            <w:r w:rsidRPr="008C6980">
              <w:rPr>
                <w:rStyle w:val="Kiemels2"/>
              </w:rPr>
              <w:lastRenderedPageBreak/>
              <w:t>Előleg mértéke</w:t>
            </w:r>
          </w:p>
        </w:tc>
        <w:tc>
          <w:tcPr>
            <w:tcW w:w="10331" w:type="dxa"/>
            <w:tcBorders>
              <w:top w:val="outset" w:sz="6" w:space="0" w:color="auto"/>
              <w:left w:val="outset" w:sz="6" w:space="0" w:color="auto"/>
              <w:bottom w:val="outset" w:sz="6" w:space="0" w:color="auto"/>
              <w:right w:val="outset" w:sz="6" w:space="0" w:color="auto"/>
            </w:tcBorders>
            <w:vAlign w:val="center"/>
            <w:hideMark/>
          </w:tcPr>
          <w:p w14:paraId="0171D0CF" w14:textId="08BCC64E" w:rsidR="00E24530" w:rsidRPr="008C6980" w:rsidRDefault="00E24530" w:rsidP="00F1472C">
            <w:pPr>
              <w:pStyle w:val="NormlWeb"/>
              <w:jc w:val="both"/>
            </w:pPr>
            <w:r w:rsidRPr="008C6980">
              <w:t>A megítélt vissza nem térítendő tám</w:t>
            </w:r>
            <w:r w:rsidR="00AE2096">
              <w:t>ogatás 25 %-</w:t>
            </w:r>
            <w:proofErr w:type="gramStart"/>
            <w:r w:rsidR="00AE2096">
              <w:t>a</w:t>
            </w:r>
            <w:proofErr w:type="gramEnd"/>
            <w:r w:rsidR="00AE2096">
              <w:t>, de legfeljebb 5</w:t>
            </w:r>
            <w:r w:rsidR="00E1481B">
              <w:t>0</w:t>
            </w:r>
            <w:r w:rsidR="00AE2096">
              <w:t>0</w:t>
            </w:r>
            <w:r w:rsidRPr="008C6980">
              <w:t xml:space="preserve"> millió Ft.  </w:t>
            </w:r>
          </w:p>
        </w:tc>
      </w:tr>
      <w:tr w:rsidR="00E24530" w14:paraId="2E476DDE" w14:textId="77777777" w:rsidTr="0046643F">
        <w:trPr>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5016E897" w14:textId="77777777" w:rsidR="00E24530" w:rsidRPr="008C6980" w:rsidRDefault="00E24530" w:rsidP="00E24530">
            <w:pPr>
              <w:pStyle w:val="NormlWeb"/>
              <w:jc w:val="center"/>
            </w:pPr>
            <w:r w:rsidRPr="008C6980">
              <w:rPr>
                <w:rStyle w:val="Kiemels2"/>
              </w:rPr>
              <w:t>Tervezett keretösszeg</w:t>
            </w:r>
          </w:p>
        </w:tc>
        <w:tc>
          <w:tcPr>
            <w:tcW w:w="10331" w:type="dxa"/>
            <w:tcBorders>
              <w:top w:val="outset" w:sz="6" w:space="0" w:color="auto"/>
              <w:left w:val="outset" w:sz="6" w:space="0" w:color="auto"/>
              <w:bottom w:val="outset" w:sz="6" w:space="0" w:color="auto"/>
              <w:right w:val="outset" w:sz="6" w:space="0" w:color="auto"/>
            </w:tcBorders>
            <w:vAlign w:val="center"/>
            <w:hideMark/>
          </w:tcPr>
          <w:p w14:paraId="03D8C698" w14:textId="1C3A979B" w:rsidR="00E24530" w:rsidRPr="008C6980" w:rsidRDefault="00E24530" w:rsidP="00F1472C">
            <w:pPr>
              <w:pStyle w:val="NormlWeb"/>
              <w:jc w:val="both"/>
            </w:pPr>
            <w:r w:rsidRPr="008C6980">
              <w:t>A rendelkezé</w:t>
            </w:r>
            <w:r w:rsidR="00AE2096">
              <w:t xml:space="preserve">sre álló tervezett keretösszeg </w:t>
            </w:r>
            <w:r w:rsidRPr="008C6980">
              <w:t>50 milliárd Ft.</w:t>
            </w:r>
          </w:p>
        </w:tc>
      </w:tr>
      <w:tr w:rsidR="00E24530" w14:paraId="0C5A727B" w14:textId="77777777" w:rsidTr="0046643F">
        <w:trPr>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054E9D6B" w14:textId="77777777" w:rsidR="00E24530" w:rsidRPr="008C6980" w:rsidRDefault="00E24530" w:rsidP="00E24530">
            <w:pPr>
              <w:pStyle w:val="NormlWeb"/>
              <w:jc w:val="center"/>
            </w:pPr>
            <w:r w:rsidRPr="008C6980">
              <w:rPr>
                <w:rStyle w:val="Kiemels2"/>
              </w:rPr>
              <w:t>Projekt végrehajtási idő</w:t>
            </w:r>
          </w:p>
        </w:tc>
        <w:tc>
          <w:tcPr>
            <w:tcW w:w="10331" w:type="dxa"/>
            <w:tcBorders>
              <w:top w:val="outset" w:sz="6" w:space="0" w:color="auto"/>
              <w:left w:val="outset" w:sz="6" w:space="0" w:color="auto"/>
              <w:bottom w:val="outset" w:sz="6" w:space="0" w:color="auto"/>
              <w:right w:val="outset" w:sz="6" w:space="0" w:color="auto"/>
            </w:tcBorders>
            <w:vAlign w:val="center"/>
            <w:hideMark/>
          </w:tcPr>
          <w:p w14:paraId="0DA4F512" w14:textId="5D16C5C4" w:rsidR="00E24530" w:rsidRPr="008C6980" w:rsidRDefault="00E1481B" w:rsidP="00F1472C">
            <w:pPr>
              <w:pStyle w:val="NormlWeb"/>
              <w:jc w:val="both"/>
            </w:pPr>
            <w:r>
              <w:t>36</w:t>
            </w:r>
            <w:r w:rsidR="00E24530" w:rsidRPr="008C6980">
              <w:t xml:space="preserve"> hónap</w:t>
            </w:r>
          </w:p>
        </w:tc>
      </w:tr>
      <w:tr w:rsidR="00E24530" w14:paraId="45544DB4" w14:textId="77777777" w:rsidTr="0046643F">
        <w:trPr>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04E6A258" w14:textId="77777777" w:rsidR="00E24530" w:rsidRPr="008C6980" w:rsidRDefault="00E24530" w:rsidP="00E24530">
            <w:pPr>
              <w:pStyle w:val="NormlWeb"/>
              <w:jc w:val="center"/>
            </w:pPr>
            <w:r w:rsidRPr="008C6980">
              <w:rPr>
                <w:rStyle w:val="Kiemels2"/>
              </w:rPr>
              <w:t>Fenntartási idő</w:t>
            </w:r>
          </w:p>
        </w:tc>
        <w:tc>
          <w:tcPr>
            <w:tcW w:w="10331" w:type="dxa"/>
            <w:tcBorders>
              <w:top w:val="outset" w:sz="6" w:space="0" w:color="auto"/>
              <w:left w:val="outset" w:sz="6" w:space="0" w:color="auto"/>
              <w:bottom w:val="outset" w:sz="6" w:space="0" w:color="auto"/>
              <w:right w:val="outset" w:sz="6" w:space="0" w:color="auto"/>
            </w:tcBorders>
            <w:vAlign w:val="center"/>
            <w:hideMark/>
          </w:tcPr>
          <w:p w14:paraId="1EEEAC4A" w14:textId="29CA3421" w:rsidR="00E24530" w:rsidRPr="008C6980" w:rsidRDefault="00E24530" w:rsidP="00F1472C">
            <w:pPr>
              <w:pStyle w:val="NormlWeb"/>
              <w:jc w:val="both"/>
            </w:pPr>
            <w:proofErr w:type="gramStart"/>
            <w:r w:rsidRPr="008C6980">
              <w:t>Projekt záró</w:t>
            </w:r>
            <w:proofErr w:type="gramEnd"/>
            <w:r w:rsidRPr="008C6980">
              <w:t xml:space="preserve"> beszámoló benyújtását követő 5 év.</w:t>
            </w:r>
          </w:p>
        </w:tc>
      </w:tr>
      <w:tr w:rsidR="00E24530" w14:paraId="2122B90A" w14:textId="77777777" w:rsidTr="007F3AD7">
        <w:trPr>
          <w:trHeight w:val="845"/>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23F01C01" w14:textId="77777777" w:rsidR="00E24530" w:rsidRPr="008C6980" w:rsidRDefault="00E24530" w:rsidP="00FE1B46">
            <w:pPr>
              <w:pStyle w:val="NormlWeb"/>
              <w:jc w:val="both"/>
            </w:pPr>
            <w:r w:rsidRPr="008C6980">
              <w:rPr>
                <w:rStyle w:val="Kiemels2"/>
              </w:rPr>
              <w:t>Támogatást igénylők köre</w:t>
            </w:r>
          </w:p>
        </w:tc>
        <w:tc>
          <w:tcPr>
            <w:tcW w:w="10331" w:type="dxa"/>
            <w:tcBorders>
              <w:top w:val="outset" w:sz="6" w:space="0" w:color="auto"/>
              <w:left w:val="outset" w:sz="6" w:space="0" w:color="auto"/>
              <w:bottom w:val="outset" w:sz="6" w:space="0" w:color="auto"/>
              <w:right w:val="outset" w:sz="6" w:space="0" w:color="auto"/>
            </w:tcBorders>
            <w:vAlign w:val="center"/>
          </w:tcPr>
          <w:p w14:paraId="0BFD76BA" w14:textId="136AA1D2" w:rsidR="00E1481B" w:rsidRDefault="00E1481B" w:rsidP="00F1472C">
            <w:pPr>
              <w:pStyle w:val="Listaszerbekezds"/>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E1481B">
              <w:rPr>
                <w:rFonts w:ascii="Times New Roman" w:hAnsi="Times New Roman" w:cs="Times New Roman"/>
                <w:color w:val="000000"/>
                <w:sz w:val="24"/>
                <w:szCs w:val="24"/>
              </w:rPr>
              <w:t xml:space="preserve">Mezőgazdasági termelők, akik legalább 10 000 euró STÉ üzemmérettel rendelkezik és </w:t>
            </w:r>
            <w:proofErr w:type="spellStart"/>
            <w:r w:rsidRPr="00E1481B">
              <w:rPr>
                <w:rFonts w:ascii="Times New Roman" w:hAnsi="Times New Roman" w:cs="Times New Roman"/>
                <w:color w:val="000000"/>
                <w:sz w:val="24"/>
                <w:szCs w:val="24"/>
              </w:rPr>
              <w:t>árbevételüknek</w:t>
            </w:r>
            <w:proofErr w:type="spellEnd"/>
            <w:r w:rsidRPr="00E1481B">
              <w:rPr>
                <w:rFonts w:ascii="Times New Roman" w:hAnsi="Times New Roman" w:cs="Times New Roman"/>
                <w:color w:val="000000"/>
                <w:sz w:val="24"/>
                <w:szCs w:val="24"/>
              </w:rPr>
              <w:t xml:space="preserve"> legalább 40 %-a mezőgazdasági tevékenységből származik. Kérelem benyújtható családi mezőgazdasági társaság számára is. </w:t>
            </w:r>
          </w:p>
          <w:p w14:paraId="7CCEA0AB" w14:textId="4B2DEB67" w:rsidR="00FE1B46" w:rsidRDefault="00FE1B46" w:rsidP="00F1472C">
            <w:pPr>
              <w:pStyle w:val="Listaszerbekezds"/>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E1B46">
              <w:rPr>
                <w:rFonts w:ascii="Times New Roman" w:hAnsi="Times New Roman" w:cs="Times New Roman"/>
                <w:color w:val="000000"/>
                <w:sz w:val="24"/>
                <w:szCs w:val="24"/>
              </w:rPr>
              <w:t xml:space="preserve">Gyógynövénytermesztéshez kapcsolódóan integrátori, vagy feldolgozói tevékenységet </w:t>
            </w:r>
            <w:r>
              <w:rPr>
                <w:rFonts w:ascii="Times New Roman" w:hAnsi="Times New Roman" w:cs="Times New Roman"/>
                <w:color w:val="000000"/>
                <w:sz w:val="24"/>
                <w:szCs w:val="24"/>
              </w:rPr>
              <w:t xml:space="preserve">folytató vállalkozások esetében igazolni szükséges, hogy a </w:t>
            </w:r>
            <w:r w:rsidRPr="00FE1B46">
              <w:rPr>
                <w:rFonts w:ascii="Times New Roman" w:hAnsi="Times New Roman" w:cs="Times New Roman"/>
                <w:color w:val="000000"/>
                <w:sz w:val="24"/>
                <w:szCs w:val="24"/>
              </w:rPr>
              <w:t xml:space="preserve">gyógynövénytermék előállítási tevékenységből származó </w:t>
            </w:r>
            <w:proofErr w:type="spellStart"/>
            <w:r w:rsidRPr="00FE1B46">
              <w:rPr>
                <w:rFonts w:ascii="Times New Roman" w:hAnsi="Times New Roman" w:cs="Times New Roman"/>
                <w:color w:val="000000"/>
                <w:sz w:val="24"/>
                <w:szCs w:val="24"/>
              </w:rPr>
              <w:t>árbevételük</w:t>
            </w:r>
            <w:proofErr w:type="spellEnd"/>
            <w:r w:rsidRPr="00FE1B46">
              <w:rPr>
                <w:rFonts w:ascii="Times New Roman" w:hAnsi="Times New Roman" w:cs="Times New Roman"/>
                <w:color w:val="000000"/>
                <w:sz w:val="24"/>
                <w:szCs w:val="24"/>
              </w:rPr>
              <w:t xml:space="preserve"> az összes </w:t>
            </w:r>
            <w:proofErr w:type="spellStart"/>
            <w:r w:rsidRPr="00FE1B46">
              <w:rPr>
                <w:rFonts w:ascii="Times New Roman" w:hAnsi="Times New Roman" w:cs="Times New Roman"/>
                <w:color w:val="000000"/>
                <w:sz w:val="24"/>
                <w:szCs w:val="24"/>
              </w:rPr>
              <w:t>árbev</w:t>
            </w:r>
            <w:r>
              <w:rPr>
                <w:rFonts w:ascii="Times New Roman" w:hAnsi="Times New Roman" w:cs="Times New Roman"/>
                <w:color w:val="000000"/>
                <w:sz w:val="24"/>
                <w:szCs w:val="24"/>
              </w:rPr>
              <w:t>ételük</w:t>
            </w:r>
            <w:proofErr w:type="spellEnd"/>
            <w:r>
              <w:rPr>
                <w:rFonts w:ascii="Times New Roman" w:hAnsi="Times New Roman" w:cs="Times New Roman"/>
                <w:color w:val="000000"/>
                <w:sz w:val="24"/>
                <w:szCs w:val="24"/>
              </w:rPr>
              <w:t xml:space="preserve"> 40 százalékát meghaladja, valamint a </w:t>
            </w:r>
            <w:r w:rsidRPr="00FE1B46">
              <w:rPr>
                <w:rFonts w:ascii="Times New Roman" w:hAnsi="Times New Roman" w:cs="Times New Roman"/>
                <w:color w:val="000000"/>
                <w:sz w:val="24"/>
                <w:szCs w:val="24"/>
              </w:rPr>
              <w:t>tevékenységüket legalább 3 termeltetési és/vagy felvásárlási szerződéssel igazolt partner közreműködésével valósítják meg</w:t>
            </w:r>
            <w:r>
              <w:rPr>
                <w:rFonts w:ascii="Times New Roman" w:hAnsi="Times New Roman" w:cs="Times New Roman"/>
                <w:color w:val="000000"/>
                <w:sz w:val="24"/>
                <w:szCs w:val="24"/>
              </w:rPr>
              <w:t>.</w:t>
            </w:r>
          </w:p>
          <w:p w14:paraId="433598BA" w14:textId="287A0B10" w:rsidR="00FE1B46" w:rsidRPr="00E1481B" w:rsidRDefault="00FE1B46" w:rsidP="00F1472C">
            <w:pPr>
              <w:pStyle w:val="Listaszerbekezds"/>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Projekt megvalósítására </w:t>
            </w:r>
            <w:proofErr w:type="gramStart"/>
            <w:r>
              <w:rPr>
                <w:rFonts w:ascii="Times New Roman" w:hAnsi="Times New Roman" w:cs="Times New Roman"/>
                <w:color w:val="000000"/>
                <w:sz w:val="24"/>
                <w:szCs w:val="24"/>
              </w:rPr>
              <w:t>kollektív</w:t>
            </w:r>
            <w:proofErr w:type="gramEnd"/>
            <w:r>
              <w:rPr>
                <w:rFonts w:ascii="Times New Roman" w:hAnsi="Times New Roman" w:cs="Times New Roman"/>
                <w:color w:val="000000"/>
                <w:sz w:val="24"/>
                <w:szCs w:val="24"/>
              </w:rPr>
              <w:t xml:space="preserve"> beruházás keretein belül is lehetőség van. </w:t>
            </w:r>
            <w:proofErr w:type="gramStart"/>
            <w:r w:rsidRPr="00FE1B46">
              <w:rPr>
                <w:rFonts w:ascii="Times New Roman" w:hAnsi="Times New Roman" w:cs="Times New Roman"/>
                <w:color w:val="000000"/>
                <w:sz w:val="24"/>
                <w:szCs w:val="24"/>
              </w:rPr>
              <w:t>Kollektív</w:t>
            </w:r>
            <w:proofErr w:type="gramEnd"/>
            <w:r w:rsidRPr="00FE1B46">
              <w:rPr>
                <w:rFonts w:ascii="Times New Roman" w:hAnsi="Times New Roman" w:cs="Times New Roman"/>
                <w:color w:val="000000"/>
                <w:sz w:val="24"/>
                <w:szCs w:val="24"/>
              </w:rPr>
              <w:t xml:space="preserve"> műveletnek minősül a termelői csoport, a termelői szervezet, a termelői integrációs szervezet, a mezőgazdasági termelők tagságával működő szövetkezet, valamint a szociális szövetkezet által végrehajtott művelet.</w:t>
            </w:r>
            <w:r w:rsidR="000C24A7">
              <w:rPr>
                <w:rFonts w:ascii="Times New Roman" w:hAnsi="Times New Roman" w:cs="Times New Roman"/>
                <w:color w:val="000000"/>
                <w:sz w:val="24"/>
                <w:szCs w:val="24"/>
              </w:rPr>
              <w:t xml:space="preserve"> A tagokon keresztül igazolni szükséges a 10 000 </w:t>
            </w:r>
            <w:r w:rsidR="0051268B">
              <w:rPr>
                <w:rFonts w:ascii="Times New Roman" w:hAnsi="Times New Roman" w:cs="Times New Roman"/>
                <w:color w:val="000000"/>
                <w:sz w:val="24"/>
                <w:szCs w:val="24"/>
              </w:rPr>
              <w:t>STÉ rendelkezésre állását, valamint a 40 %-</w:t>
            </w:r>
            <w:proofErr w:type="spellStart"/>
            <w:r w:rsidR="0051268B">
              <w:rPr>
                <w:rFonts w:ascii="Times New Roman" w:hAnsi="Times New Roman" w:cs="Times New Roman"/>
                <w:color w:val="000000"/>
                <w:sz w:val="24"/>
                <w:szCs w:val="24"/>
              </w:rPr>
              <w:t>os</w:t>
            </w:r>
            <w:proofErr w:type="spellEnd"/>
            <w:r w:rsidR="0051268B">
              <w:rPr>
                <w:rFonts w:ascii="Times New Roman" w:hAnsi="Times New Roman" w:cs="Times New Roman"/>
                <w:color w:val="000000"/>
                <w:sz w:val="24"/>
                <w:szCs w:val="24"/>
              </w:rPr>
              <w:t xml:space="preserve"> mezőgazdasági árbevételt.</w:t>
            </w:r>
          </w:p>
          <w:p w14:paraId="655E5663" w14:textId="77777777" w:rsidR="00E1481B" w:rsidRPr="008C6980" w:rsidRDefault="00E1481B" w:rsidP="00F1472C">
            <w:pPr>
              <w:autoSpaceDE w:val="0"/>
              <w:autoSpaceDN w:val="0"/>
              <w:adjustRightInd w:val="0"/>
              <w:spacing w:after="0" w:line="240" w:lineRule="auto"/>
              <w:jc w:val="both"/>
              <w:rPr>
                <w:rFonts w:ascii="Times New Roman" w:hAnsi="Times New Roman" w:cs="Times New Roman"/>
                <w:color w:val="000000"/>
                <w:sz w:val="24"/>
                <w:szCs w:val="24"/>
              </w:rPr>
            </w:pPr>
          </w:p>
          <w:p w14:paraId="626F2306" w14:textId="77777777" w:rsidR="00E24530" w:rsidRPr="008C6980" w:rsidRDefault="00E24530" w:rsidP="00F1472C">
            <w:pPr>
              <w:autoSpaceDE w:val="0"/>
              <w:autoSpaceDN w:val="0"/>
              <w:adjustRightInd w:val="0"/>
              <w:spacing w:after="0" w:line="240" w:lineRule="auto"/>
              <w:jc w:val="both"/>
              <w:rPr>
                <w:rFonts w:ascii="Times New Roman" w:hAnsi="Times New Roman" w:cs="Times New Roman"/>
                <w:b/>
                <w:color w:val="000000"/>
                <w:sz w:val="24"/>
                <w:szCs w:val="24"/>
              </w:rPr>
            </w:pPr>
            <w:r w:rsidRPr="008C6980">
              <w:rPr>
                <w:rFonts w:ascii="Times New Roman" w:hAnsi="Times New Roman" w:cs="Times New Roman"/>
                <w:b/>
                <w:color w:val="000000"/>
                <w:sz w:val="24"/>
                <w:szCs w:val="24"/>
              </w:rPr>
              <w:t>Támogatásban nem részesíthetők köre:</w:t>
            </w:r>
          </w:p>
          <w:p w14:paraId="735F3A49" w14:textId="77777777" w:rsidR="00FE1B46" w:rsidRDefault="00FE1B46" w:rsidP="00F1472C">
            <w:pPr>
              <w:pStyle w:val="Listaszerbekezds"/>
              <w:numPr>
                <w:ilvl w:val="0"/>
                <w:numId w:val="2"/>
              </w:numPr>
              <w:autoSpaceDE w:val="0"/>
              <w:autoSpaceDN w:val="0"/>
              <w:adjustRightInd w:val="0"/>
              <w:spacing w:after="0" w:line="240" w:lineRule="auto"/>
              <w:ind w:left="720"/>
              <w:jc w:val="both"/>
              <w:rPr>
                <w:rFonts w:ascii="Times New Roman" w:hAnsi="Times New Roman" w:cs="Times New Roman"/>
                <w:color w:val="000000"/>
                <w:sz w:val="24"/>
                <w:szCs w:val="24"/>
              </w:rPr>
            </w:pPr>
            <w:r w:rsidRPr="00FE1B46">
              <w:rPr>
                <w:rFonts w:ascii="Times New Roman" w:hAnsi="Times New Roman" w:cs="Times New Roman"/>
                <w:color w:val="000000"/>
                <w:sz w:val="24"/>
                <w:szCs w:val="24"/>
              </w:rPr>
              <w:t>támogatási kérelme nem felel meg a felhívás célkitűzéseinek;</w:t>
            </w:r>
          </w:p>
          <w:p w14:paraId="6F2BF4B8" w14:textId="77777777" w:rsidR="0051268B" w:rsidRDefault="00FE1B46" w:rsidP="00F1472C">
            <w:pPr>
              <w:pStyle w:val="Listaszerbekezds"/>
              <w:numPr>
                <w:ilvl w:val="0"/>
                <w:numId w:val="2"/>
              </w:numPr>
              <w:autoSpaceDE w:val="0"/>
              <w:autoSpaceDN w:val="0"/>
              <w:adjustRightInd w:val="0"/>
              <w:spacing w:after="0" w:line="240" w:lineRule="auto"/>
              <w:ind w:left="720"/>
              <w:jc w:val="both"/>
              <w:rPr>
                <w:rFonts w:ascii="Times New Roman" w:hAnsi="Times New Roman" w:cs="Times New Roman"/>
                <w:color w:val="000000"/>
                <w:sz w:val="24"/>
                <w:szCs w:val="24"/>
              </w:rPr>
            </w:pPr>
            <w:r w:rsidRPr="00FE1B46">
              <w:rPr>
                <w:rFonts w:ascii="Times New Roman" w:hAnsi="Times New Roman" w:cs="Times New Roman"/>
                <w:color w:val="000000"/>
                <w:sz w:val="24"/>
                <w:szCs w:val="24"/>
              </w:rPr>
              <w:lastRenderedPageBreak/>
              <w:t xml:space="preserve"> azonos megvalósítási hely kapcsán a Vidékfejlesztési Program VP2-4.1.3-20 kódszámú, Kertészeti </w:t>
            </w:r>
            <w:proofErr w:type="spellStart"/>
            <w:r w:rsidRPr="00FE1B46">
              <w:rPr>
                <w:rFonts w:ascii="Times New Roman" w:hAnsi="Times New Roman" w:cs="Times New Roman"/>
                <w:color w:val="000000"/>
                <w:sz w:val="24"/>
                <w:szCs w:val="24"/>
              </w:rPr>
              <w:t>zemek</w:t>
            </w:r>
            <w:proofErr w:type="spellEnd"/>
            <w:r w:rsidRPr="00FE1B46">
              <w:rPr>
                <w:rFonts w:ascii="Times New Roman" w:hAnsi="Times New Roman" w:cs="Times New Roman"/>
                <w:color w:val="000000"/>
                <w:sz w:val="24"/>
                <w:szCs w:val="24"/>
              </w:rPr>
              <w:t xml:space="preserve"> korszerűsítése című felhívása keretében támogatói okirattal rendelkezik és a támogatási kérelem benyújtásakor kifizetési kérelem beadásával még nem igazolta a már támogatott művelet megvalósításának megkezdését. Ezen előírás alól kivételt képeznek azon kedvezményezettek, akik a támogatási okiratukat 2023. szeptember 1-jén vagy azt követően vették kézhez.</w:t>
            </w:r>
          </w:p>
          <w:p w14:paraId="139047E4" w14:textId="05CA29A6" w:rsidR="0051268B" w:rsidRPr="0051268B" w:rsidRDefault="0051268B" w:rsidP="00F1472C">
            <w:pPr>
              <w:pStyle w:val="Listaszerbekezds"/>
              <w:numPr>
                <w:ilvl w:val="0"/>
                <w:numId w:val="2"/>
              </w:numPr>
              <w:autoSpaceDE w:val="0"/>
              <w:autoSpaceDN w:val="0"/>
              <w:adjustRightInd w:val="0"/>
              <w:spacing w:after="0" w:line="240" w:lineRule="auto"/>
              <w:ind w:left="720"/>
              <w:jc w:val="both"/>
              <w:rPr>
                <w:rFonts w:ascii="Times New Roman" w:hAnsi="Times New Roman" w:cs="Times New Roman"/>
                <w:color w:val="000000"/>
                <w:sz w:val="24"/>
                <w:szCs w:val="24"/>
              </w:rPr>
            </w:pPr>
            <w:r w:rsidRPr="0051268B">
              <w:rPr>
                <w:rFonts w:ascii="Times New Roman" w:hAnsi="Times New Roman" w:cs="Times New Roman"/>
                <w:color w:val="000000"/>
                <w:sz w:val="24"/>
                <w:szCs w:val="24"/>
              </w:rPr>
              <w:t>a támogatási kérelem benyújtó felületén rögzített üzleti terv „Művelet kockázatosságának</w:t>
            </w:r>
            <w:r>
              <w:rPr>
                <w:rFonts w:ascii="Times New Roman" w:hAnsi="Times New Roman" w:cs="Times New Roman"/>
                <w:color w:val="000000"/>
                <w:sz w:val="24"/>
                <w:szCs w:val="24"/>
              </w:rPr>
              <w:t xml:space="preserve"> </w:t>
            </w:r>
            <w:r w:rsidRPr="0051268B">
              <w:rPr>
                <w:rFonts w:ascii="Times New Roman" w:hAnsi="Times New Roman" w:cs="Times New Roman"/>
                <w:color w:val="000000"/>
                <w:sz w:val="24"/>
                <w:szCs w:val="24"/>
              </w:rPr>
              <w:t>minősítése” vizsgálata alapján nem megfelelt minősítést ér el.</w:t>
            </w:r>
          </w:p>
        </w:tc>
      </w:tr>
      <w:tr w:rsidR="00E24530" w14:paraId="1A66458F" w14:textId="77777777" w:rsidTr="007F3AD7">
        <w:trPr>
          <w:trHeight w:val="845"/>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0059E2F9" w14:textId="77777777" w:rsidR="00E24530" w:rsidRPr="008C6980" w:rsidRDefault="00E24530" w:rsidP="00FE1B46">
            <w:pPr>
              <w:pStyle w:val="NormlWeb"/>
              <w:jc w:val="both"/>
            </w:pPr>
            <w:r w:rsidRPr="008C6980">
              <w:rPr>
                <w:rStyle w:val="Kiemels2"/>
              </w:rPr>
              <w:lastRenderedPageBreak/>
              <w:t>Megvalósítandó tevékenységek</w:t>
            </w:r>
          </w:p>
        </w:tc>
        <w:tc>
          <w:tcPr>
            <w:tcW w:w="10331" w:type="dxa"/>
            <w:tcBorders>
              <w:top w:val="outset" w:sz="6" w:space="0" w:color="auto"/>
              <w:left w:val="outset" w:sz="6" w:space="0" w:color="auto"/>
              <w:bottom w:val="outset" w:sz="6" w:space="0" w:color="auto"/>
              <w:right w:val="outset" w:sz="6" w:space="0" w:color="auto"/>
            </w:tcBorders>
            <w:vAlign w:val="center"/>
          </w:tcPr>
          <w:p w14:paraId="2185C7C5" w14:textId="77777777" w:rsidR="00FE1B46" w:rsidRPr="00FE1B46" w:rsidRDefault="00FE1B46" w:rsidP="00F1472C">
            <w:pPr>
              <w:autoSpaceDE w:val="0"/>
              <w:autoSpaceDN w:val="0"/>
              <w:adjustRightInd w:val="0"/>
              <w:spacing w:after="0"/>
              <w:jc w:val="both"/>
              <w:rPr>
                <w:rFonts w:ascii="Times New Roman" w:eastAsia="Times New Roman" w:hAnsi="Times New Roman" w:cs="Times New Roman"/>
                <w:b/>
                <w:bCs/>
                <w:sz w:val="24"/>
                <w:szCs w:val="24"/>
                <w:u w:val="single"/>
                <w:lang w:eastAsia="hu-HU"/>
              </w:rPr>
            </w:pPr>
            <w:r w:rsidRPr="00FE1B46">
              <w:rPr>
                <w:rFonts w:ascii="Times New Roman" w:eastAsia="Times New Roman" w:hAnsi="Times New Roman" w:cs="Times New Roman"/>
                <w:b/>
                <w:bCs/>
                <w:sz w:val="24"/>
                <w:szCs w:val="24"/>
                <w:u w:val="single"/>
                <w:lang w:eastAsia="hu-HU"/>
              </w:rPr>
              <w:t>1. célterület – Kertészeti ágazat fejlesztését szolgáló beruházások</w:t>
            </w:r>
          </w:p>
          <w:p w14:paraId="50432D7E" w14:textId="77777777" w:rsidR="00FE1B46" w:rsidRDefault="00FE1B46" w:rsidP="00F1472C">
            <w:pPr>
              <w:autoSpaceDE w:val="0"/>
              <w:autoSpaceDN w:val="0"/>
              <w:adjustRightInd w:val="0"/>
              <w:spacing w:after="0"/>
              <w:jc w:val="both"/>
              <w:rPr>
                <w:rFonts w:ascii="Times New Roman" w:eastAsia="Times New Roman" w:hAnsi="Times New Roman" w:cs="Times New Roman"/>
                <w:b/>
                <w:bCs/>
                <w:sz w:val="24"/>
                <w:szCs w:val="24"/>
                <w:lang w:eastAsia="hu-HU"/>
              </w:rPr>
            </w:pPr>
          </w:p>
          <w:p w14:paraId="244D8624" w14:textId="5C15ED73" w:rsidR="00FE1B46" w:rsidRPr="00FE1B46" w:rsidRDefault="00FE1B46" w:rsidP="00F1472C">
            <w:pPr>
              <w:autoSpaceDE w:val="0"/>
              <w:autoSpaceDN w:val="0"/>
              <w:adjustRightInd w:val="0"/>
              <w:spacing w:after="0"/>
              <w:jc w:val="both"/>
              <w:rPr>
                <w:rFonts w:ascii="Times New Roman" w:eastAsia="Times New Roman" w:hAnsi="Times New Roman" w:cs="Times New Roman"/>
                <w:b/>
                <w:bCs/>
                <w:sz w:val="24"/>
                <w:szCs w:val="24"/>
                <w:lang w:eastAsia="hu-HU"/>
              </w:rPr>
            </w:pPr>
            <w:r w:rsidRPr="00FE1B46">
              <w:rPr>
                <w:rFonts w:ascii="Times New Roman" w:eastAsia="Times New Roman" w:hAnsi="Times New Roman" w:cs="Times New Roman"/>
                <w:b/>
                <w:bCs/>
                <w:sz w:val="24"/>
                <w:szCs w:val="24"/>
                <w:lang w:eastAsia="hu-HU"/>
              </w:rPr>
              <w:t>1. Kertészeti termelőtevékenységet szolgáló növényházak építése, korszerűsítése:</w:t>
            </w:r>
          </w:p>
          <w:p w14:paraId="1447EE02" w14:textId="17122C4E" w:rsidR="00FE1B46" w:rsidRDefault="00FE1B46" w:rsidP="00F1472C">
            <w:pPr>
              <w:pStyle w:val="Listaszerbekezds"/>
              <w:numPr>
                <w:ilvl w:val="0"/>
                <w:numId w:val="3"/>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Új építésű üveg- vagy fóliaborítású növényház létesítése,</w:t>
            </w:r>
            <w:r>
              <w:rPr>
                <w:rFonts w:ascii="Times New Roman" w:eastAsia="Times New Roman" w:hAnsi="Times New Roman" w:cs="Times New Roman"/>
                <w:bCs/>
                <w:sz w:val="24"/>
                <w:szCs w:val="24"/>
                <w:lang w:eastAsia="hu-HU"/>
              </w:rPr>
              <w:br/>
            </w:r>
          </w:p>
          <w:p w14:paraId="7144F0F1" w14:textId="2F3A6F8C" w:rsidR="00FE1B46" w:rsidRDefault="00FE1B46" w:rsidP="00F1472C">
            <w:pPr>
              <w:pStyle w:val="Listaszerbekezds"/>
              <w:numPr>
                <w:ilvl w:val="0"/>
                <w:numId w:val="3"/>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Meglévő üveg- vagy fóliaborítású növényházak bővítése, valamint üveg- vagy fóliaborítású növényházhoz kapcsolódó szociális és kiszolgáló helyiségek bővítése,</w:t>
            </w:r>
            <w:r>
              <w:rPr>
                <w:rFonts w:ascii="Times New Roman" w:eastAsia="Times New Roman" w:hAnsi="Times New Roman" w:cs="Times New Roman"/>
                <w:bCs/>
                <w:sz w:val="24"/>
                <w:szCs w:val="24"/>
                <w:lang w:eastAsia="hu-HU"/>
              </w:rPr>
              <w:br/>
            </w:r>
          </w:p>
          <w:p w14:paraId="2846F1F7" w14:textId="28566D92" w:rsidR="00FE1B46" w:rsidRDefault="00FE1B46" w:rsidP="00F1472C">
            <w:pPr>
              <w:pStyle w:val="Listaszerbekezds"/>
              <w:numPr>
                <w:ilvl w:val="0"/>
                <w:numId w:val="3"/>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Meglévő üveg- vagy fóliaborítású növényházak technológiai korszerűsítése, valamint üveg- vagy fóliaborítású növényházhoz kapcsolódó szociális és kiszolgáló helyiségek energiahatékonyság javulással nem járó korszerűsítése.</w:t>
            </w:r>
          </w:p>
          <w:p w14:paraId="16B62F3E" w14:textId="77777777" w:rsidR="00FE1B46" w:rsidRDefault="00FE1B46" w:rsidP="00F1472C">
            <w:pPr>
              <w:pStyle w:val="Listaszerbekezds"/>
              <w:autoSpaceDE w:val="0"/>
              <w:autoSpaceDN w:val="0"/>
              <w:adjustRightInd w:val="0"/>
              <w:spacing w:after="0"/>
              <w:jc w:val="both"/>
              <w:rPr>
                <w:rFonts w:ascii="Times New Roman" w:eastAsia="Times New Roman" w:hAnsi="Times New Roman" w:cs="Times New Roman"/>
                <w:bCs/>
                <w:sz w:val="24"/>
                <w:szCs w:val="24"/>
                <w:lang w:eastAsia="hu-HU"/>
              </w:rPr>
            </w:pPr>
          </w:p>
          <w:p w14:paraId="2569627A" w14:textId="77777777" w:rsidR="00FE1B46" w:rsidRPr="00FE1B46" w:rsidRDefault="00FE1B46" w:rsidP="00F1472C">
            <w:pPr>
              <w:autoSpaceDE w:val="0"/>
              <w:autoSpaceDN w:val="0"/>
              <w:adjustRightInd w:val="0"/>
              <w:spacing w:after="0"/>
              <w:jc w:val="both"/>
              <w:rPr>
                <w:rFonts w:ascii="Times New Roman" w:eastAsia="Times New Roman" w:hAnsi="Times New Roman" w:cs="Times New Roman"/>
                <w:b/>
                <w:bCs/>
                <w:sz w:val="24"/>
                <w:szCs w:val="24"/>
                <w:lang w:eastAsia="hu-HU"/>
              </w:rPr>
            </w:pPr>
            <w:r w:rsidRPr="00FE1B46">
              <w:rPr>
                <w:rFonts w:ascii="Times New Roman" w:eastAsia="Times New Roman" w:hAnsi="Times New Roman" w:cs="Times New Roman"/>
                <w:b/>
                <w:bCs/>
                <w:sz w:val="24"/>
                <w:szCs w:val="24"/>
                <w:lang w:eastAsia="hu-HU"/>
              </w:rPr>
              <w:t>2. Kertészeti termelőtevékenységet szolgáló hűtőházak, hűtőtárolók, zöldség- és burgonyatárolók, valamint a betakarítást követő áruvá készítést szolgáló létesítmények létrehozása, korszerűsítése:</w:t>
            </w:r>
          </w:p>
          <w:p w14:paraId="2DA4B75B" w14:textId="6FD62513" w:rsidR="00FE1B46" w:rsidRDefault="00FE1B46" w:rsidP="00F1472C">
            <w:pPr>
              <w:pStyle w:val="Listaszerbekezds"/>
              <w:numPr>
                <w:ilvl w:val="0"/>
                <w:numId w:val="4"/>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Új hűtőkamrák létesítése, hűtőkonténerek beszerzése</w:t>
            </w:r>
            <w:r>
              <w:rPr>
                <w:rFonts w:ascii="Times New Roman" w:eastAsia="Times New Roman" w:hAnsi="Times New Roman" w:cs="Times New Roman"/>
                <w:bCs/>
                <w:sz w:val="24"/>
                <w:szCs w:val="24"/>
                <w:lang w:eastAsia="hu-HU"/>
              </w:rPr>
              <w:br/>
            </w:r>
          </w:p>
          <w:p w14:paraId="5A1DAD2A" w14:textId="364CB4D0" w:rsidR="00FE1B46" w:rsidRPr="00FE1B46" w:rsidRDefault="00FE1B46" w:rsidP="00F1472C">
            <w:pPr>
              <w:pStyle w:val="Listaszerbekezds"/>
              <w:numPr>
                <w:ilvl w:val="0"/>
                <w:numId w:val="4"/>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Hűtőházakra, hűtőtárolókra vonatkozó tevékenységek:</w:t>
            </w:r>
            <w:r w:rsidRPr="00FE1B46">
              <w:rPr>
                <w:rFonts w:ascii="Times New Roman" w:eastAsia="Times New Roman" w:hAnsi="Times New Roman" w:cs="Times New Roman"/>
                <w:bCs/>
                <w:sz w:val="24"/>
                <w:szCs w:val="24"/>
                <w:lang w:eastAsia="hu-HU"/>
              </w:rPr>
              <w:br/>
            </w:r>
            <w:proofErr w:type="gramStart"/>
            <w:r w:rsidRPr="00FE1B46">
              <w:rPr>
                <w:rFonts w:ascii="Times New Roman" w:eastAsia="Times New Roman" w:hAnsi="Times New Roman" w:cs="Times New Roman"/>
                <w:bCs/>
                <w:sz w:val="24"/>
                <w:szCs w:val="24"/>
                <w:lang w:eastAsia="hu-HU"/>
              </w:rPr>
              <w:t>a.</w:t>
            </w:r>
            <w:proofErr w:type="gramEnd"/>
            <w:r w:rsidRPr="00FE1B46">
              <w:rPr>
                <w:rFonts w:ascii="Times New Roman" w:eastAsia="Times New Roman" w:hAnsi="Times New Roman" w:cs="Times New Roman"/>
                <w:bCs/>
                <w:sz w:val="24"/>
                <w:szCs w:val="24"/>
                <w:lang w:eastAsia="hu-HU"/>
              </w:rPr>
              <w:t xml:space="preserve"> Új építésű hűtőházak, hűtőtárolók létesítése.</w:t>
            </w:r>
            <w:r>
              <w:rPr>
                <w:rFonts w:ascii="Times New Roman" w:eastAsia="Times New Roman" w:hAnsi="Times New Roman" w:cs="Times New Roman"/>
                <w:bCs/>
                <w:sz w:val="24"/>
                <w:szCs w:val="24"/>
                <w:lang w:eastAsia="hu-HU"/>
              </w:rPr>
              <w:br/>
            </w:r>
            <w:r w:rsidRPr="00FE1B46">
              <w:rPr>
                <w:rFonts w:ascii="Times New Roman" w:eastAsia="Times New Roman" w:hAnsi="Times New Roman" w:cs="Times New Roman"/>
                <w:bCs/>
                <w:sz w:val="24"/>
                <w:szCs w:val="24"/>
                <w:lang w:eastAsia="hu-HU"/>
              </w:rPr>
              <w:t>b. Meglévő hűtőházak, hűtőtárolók, valamint hűtőházakhoz, hűtőtárolókhoz kapcsolódó szociális és kiszolgáló helyiségek bővítése.</w:t>
            </w:r>
            <w:r>
              <w:rPr>
                <w:rFonts w:ascii="Times New Roman" w:eastAsia="Times New Roman" w:hAnsi="Times New Roman" w:cs="Times New Roman"/>
                <w:bCs/>
                <w:sz w:val="24"/>
                <w:szCs w:val="24"/>
                <w:lang w:eastAsia="hu-HU"/>
              </w:rPr>
              <w:br/>
            </w:r>
            <w:r w:rsidRPr="00FE1B46">
              <w:rPr>
                <w:rFonts w:ascii="Times New Roman" w:eastAsia="Times New Roman" w:hAnsi="Times New Roman" w:cs="Times New Roman"/>
                <w:bCs/>
                <w:sz w:val="24"/>
                <w:szCs w:val="24"/>
                <w:lang w:eastAsia="hu-HU"/>
              </w:rPr>
              <w:t>c. Meglévő hűtőházak, hűtőtárolók, valamint hűtőházakhoz, hűtőtárolókhoz kapcsolódó szociális és kiszolgáló helyiségek energiahatékonyság javulással nem járó korszerűsítése.</w:t>
            </w:r>
            <w:r>
              <w:rPr>
                <w:rFonts w:ascii="Times New Roman" w:eastAsia="Times New Roman" w:hAnsi="Times New Roman" w:cs="Times New Roman"/>
                <w:bCs/>
                <w:sz w:val="24"/>
                <w:szCs w:val="24"/>
                <w:lang w:eastAsia="hu-HU"/>
              </w:rPr>
              <w:br/>
            </w:r>
          </w:p>
          <w:p w14:paraId="473EEE36" w14:textId="663F26A7" w:rsidR="00FE1B46" w:rsidRDefault="00FE1B46" w:rsidP="00F1472C">
            <w:pPr>
              <w:pStyle w:val="Listaszerbekezds"/>
              <w:numPr>
                <w:ilvl w:val="0"/>
                <w:numId w:val="4"/>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lastRenderedPageBreak/>
              <w:t>Zöldség- és burgonyatárolókra vonatkozó tevékenységek:</w:t>
            </w:r>
            <w:r w:rsidRPr="00FE1B46">
              <w:rPr>
                <w:rFonts w:ascii="Times New Roman" w:eastAsia="Times New Roman" w:hAnsi="Times New Roman" w:cs="Times New Roman"/>
                <w:bCs/>
                <w:sz w:val="24"/>
                <w:szCs w:val="24"/>
                <w:lang w:eastAsia="hu-HU"/>
              </w:rPr>
              <w:br/>
            </w:r>
            <w:proofErr w:type="gramStart"/>
            <w:r w:rsidRPr="00FE1B46">
              <w:rPr>
                <w:rFonts w:ascii="Times New Roman" w:eastAsia="Times New Roman" w:hAnsi="Times New Roman" w:cs="Times New Roman"/>
                <w:bCs/>
                <w:sz w:val="24"/>
                <w:szCs w:val="24"/>
                <w:lang w:eastAsia="hu-HU"/>
              </w:rPr>
              <w:t>a.</w:t>
            </w:r>
            <w:proofErr w:type="gramEnd"/>
            <w:r w:rsidRPr="00FE1B46">
              <w:rPr>
                <w:rFonts w:ascii="Times New Roman" w:eastAsia="Times New Roman" w:hAnsi="Times New Roman" w:cs="Times New Roman"/>
                <w:bCs/>
                <w:sz w:val="24"/>
                <w:szCs w:val="24"/>
                <w:lang w:eastAsia="hu-HU"/>
              </w:rPr>
              <w:t xml:space="preserve"> Új építésű zöldség- és burgonyatárolók létesítése.</w:t>
            </w:r>
            <w:r>
              <w:rPr>
                <w:rFonts w:ascii="Times New Roman" w:eastAsia="Times New Roman" w:hAnsi="Times New Roman" w:cs="Times New Roman"/>
                <w:bCs/>
                <w:sz w:val="24"/>
                <w:szCs w:val="24"/>
                <w:lang w:eastAsia="hu-HU"/>
              </w:rPr>
              <w:br/>
            </w:r>
            <w:r w:rsidRPr="00FE1B46">
              <w:rPr>
                <w:rFonts w:ascii="Times New Roman" w:eastAsia="Times New Roman" w:hAnsi="Times New Roman" w:cs="Times New Roman"/>
                <w:bCs/>
                <w:sz w:val="24"/>
                <w:szCs w:val="24"/>
                <w:lang w:eastAsia="hu-HU"/>
              </w:rPr>
              <w:t>b. Meglévő zöldség- és burgonyatárolók, valamint zöldség- és burgonyatárolókhoz kapcsolódó szociális és kiszolgáló helyiségek bővítése.</w:t>
            </w:r>
            <w:r>
              <w:rPr>
                <w:rFonts w:ascii="Times New Roman" w:eastAsia="Times New Roman" w:hAnsi="Times New Roman" w:cs="Times New Roman"/>
                <w:bCs/>
                <w:sz w:val="24"/>
                <w:szCs w:val="24"/>
                <w:lang w:eastAsia="hu-HU"/>
              </w:rPr>
              <w:br/>
            </w:r>
            <w:r w:rsidRPr="00FE1B46">
              <w:rPr>
                <w:rFonts w:ascii="Times New Roman" w:eastAsia="Times New Roman" w:hAnsi="Times New Roman" w:cs="Times New Roman"/>
                <w:bCs/>
                <w:sz w:val="24"/>
                <w:szCs w:val="24"/>
                <w:lang w:eastAsia="hu-HU"/>
              </w:rPr>
              <w:t>c. Meglévő zöldség- és burgonyatárolók, valamint zöldség- és burgonyatárolókhoz kapcsolódó szociális és kiszolgáló helyiségek energiahatékonyság javulással nem járó korszerűsítése.</w:t>
            </w:r>
          </w:p>
          <w:p w14:paraId="1FBAB94D" w14:textId="77777777" w:rsidR="00FE1B46" w:rsidRDefault="00FE1B46" w:rsidP="00F1472C">
            <w:pPr>
              <w:pStyle w:val="Listaszerbekezds"/>
              <w:autoSpaceDE w:val="0"/>
              <w:autoSpaceDN w:val="0"/>
              <w:adjustRightInd w:val="0"/>
              <w:spacing w:after="0"/>
              <w:jc w:val="both"/>
              <w:rPr>
                <w:rFonts w:ascii="Times New Roman" w:eastAsia="Times New Roman" w:hAnsi="Times New Roman" w:cs="Times New Roman"/>
                <w:bCs/>
                <w:sz w:val="24"/>
                <w:szCs w:val="24"/>
                <w:lang w:eastAsia="hu-HU"/>
              </w:rPr>
            </w:pPr>
          </w:p>
          <w:p w14:paraId="1FAC39F8" w14:textId="4E9815EB" w:rsidR="00FE1B46" w:rsidRDefault="00FE1B46" w:rsidP="00F1472C">
            <w:p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
                <w:bCs/>
                <w:sz w:val="24"/>
                <w:szCs w:val="24"/>
                <w:lang w:eastAsia="hu-HU"/>
              </w:rPr>
              <w:t>3. A betakarítást követő áruvá készítést szolgáló eszközök beszerzése (növényházi, tárolási tevékenységhez kapcsolódó):</w:t>
            </w:r>
          </w:p>
          <w:p w14:paraId="700DC92E" w14:textId="4BD193A3" w:rsidR="00FE1B46" w:rsidRDefault="00FE1B46" w:rsidP="00F1472C">
            <w:pPr>
              <w:pStyle w:val="Listaszerbekezds"/>
              <w:numPr>
                <w:ilvl w:val="0"/>
                <w:numId w:val="5"/>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Válogatás, tisztítás, osztályozás, csomagolás, gépei vagy gépsorai, kapcsolódó technológiai berendezései, valamint az ezekhez szükséges szoftverek</w:t>
            </w:r>
          </w:p>
          <w:p w14:paraId="4219A224" w14:textId="77777777" w:rsidR="00FE1B46" w:rsidRPr="00FE1B46" w:rsidRDefault="00FE1B46" w:rsidP="00F1472C">
            <w:pPr>
              <w:autoSpaceDE w:val="0"/>
              <w:autoSpaceDN w:val="0"/>
              <w:adjustRightInd w:val="0"/>
              <w:spacing w:after="0"/>
              <w:jc w:val="both"/>
              <w:rPr>
                <w:rFonts w:ascii="Times New Roman" w:eastAsia="Times New Roman" w:hAnsi="Times New Roman" w:cs="Times New Roman"/>
                <w:bCs/>
                <w:sz w:val="24"/>
                <w:szCs w:val="24"/>
                <w:lang w:eastAsia="hu-HU"/>
              </w:rPr>
            </w:pPr>
          </w:p>
          <w:p w14:paraId="47EBDCEA" w14:textId="12C5DD90" w:rsidR="00FE1B46" w:rsidRPr="00FE1B46" w:rsidRDefault="00FE1B46" w:rsidP="00F1472C">
            <w:pPr>
              <w:autoSpaceDE w:val="0"/>
              <w:autoSpaceDN w:val="0"/>
              <w:adjustRightInd w:val="0"/>
              <w:spacing w:after="0"/>
              <w:jc w:val="both"/>
              <w:rPr>
                <w:rFonts w:ascii="Times New Roman" w:eastAsia="Times New Roman" w:hAnsi="Times New Roman" w:cs="Times New Roman"/>
                <w:b/>
                <w:bCs/>
                <w:sz w:val="24"/>
                <w:szCs w:val="24"/>
                <w:u w:val="single"/>
                <w:lang w:eastAsia="hu-HU"/>
              </w:rPr>
            </w:pPr>
            <w:r w:rsidRPr="00FE1B46">
              <w:rPr>
                <w:rFonts w:ascii="Times New Roman" w:eastAsia="Times New Roman" w:hAnsi="Times New Roman" w:cs="Times New Roman"/>
                <w:b/>
                <w:bCs/>
                <w:sz w:val="24"/>
                <w:szCs w:val="24"/>
                <w:u w:val="single"/>
                <w:lang w:eastAsia="hu-HU"/>
              </w:rPr>
              <w:t>2. célterület – Kertészeti ágazat fejlesztését szolgáló zöld beruházások</w:t>
            </w:r>
          </w:p>
          <w:p w14:paraId="66470E84" w14:textId="77777777" w:rsidR="00FE1B46" w:rsidRDefault="00FE1B46" w:rsidP="00F1472C">
            <w:pPr>
              <w:autoSpaceDE w:val="0"/>
              <w:autoSpaceDN w:val="0"/>
              <w:adjustRightInd w:val="0"/>
              <w:spacing w:after="0"/>
              <w:jc w:val="both"/>
              <w:rPr>
                <w:rFonts w:ascii="Times New Roman" w:eastAsia="Times New Roman" w:hAnsi="Times New Roman" w:cs="Times New Roman"/>
                <w:bCs/>
                <w:sz w:val="24"/>
                <w:szCs w:val="24"/>
                <w:lang w:eastAsia="hu-HU"/>
              </w:rPr>
            </w:pPr>
          </w:p>
          <w:p w14:paraId="5DD93433" w14:textId="77777777" w:rsidR="00FE1B46" w:rsidRPr="00FE1B46" w:rsidRDefault="00FE1B46" w:rsidP="00F1472C">
            <w:pPr>
              <w:autoSpaceDE w:val="0"/>
              <w:autoSpaceDN w:val="0"/>
              <w:adjustRightInd w:val="0"/>
              <w:spacing w:after="0"/>
              <w:jc w:val="both"/>
              <w:rPr>
                <w:rFonts w:ascii="Times New Roman" w:eastAsia="Times New Roman" w:hAnsi="Times New Roman" w:cs="Times New Roman"/>
                <w:b/>
                <w:bCs/>
                <w:sz w:val="24"/>
                <w:szCs w:val="24"/>
                <w:lang w:eastAsia="hu-HU"/>
              </w:rPr>
            </w:pPr>
            <w:r w:rsidRPr="00FE1B46">
              <w:rPr>
                <w:rFonts w:ascii="Times New Roman" w:eastAsia="Times New Roman" w:hAnsi="Times New Roman" w:cs="Times New Roman"/>
                <w:b/>
                <w:bCs/>
                <w:sz w:val="24"/>
                <w:szCs w:val="24"/>
                <w:lang w:eastAsia="hu-HU"/>
              </w:rPr>
              <w:t>1. Meglévő fóliaházak, üvegborítású növényházak, hűtőházak, hűtőtárolók, zöldség- és burgonyatárolók valamint a kapcsolódó létesítmények (szociális és kiszolgáló helyiségek) energiahatékonyság javítására vonatkozó tevékenységek:</w:t>
            </w:r>
          </w:p>
          <w:p w14:paraId="2CCF3167" w14:textId="37C15446" w:rsidR="00FE1B46" w:rsidRDefault="00FE1B46" w:rsidP="00F1472C">
            <w:pPr>
              <w:pStyle w:val="Listaszerbekezds"/>
              <w:numPr>
                <w:ilvl w:val="0"/>
                <w:numId w:val="6"/>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hőtechnikai adottságok javítása, hőveszteség csökkentése (utólagos külső hőszigetelés, külső nyílászáró-csere/korszerűsítés, hővisszanyerő szellőzés korszerűsítése, létesítése stb.);</w:t>
            </w:r>
            <w:r>
              <w:rPr>
                <w:rFonts w:ascii="Times New Roman" w:eastAsia="Times New Roman" w:hAnsi="Times New Roman" w:cs="Times New Roman"/>
                <w:bCs/>
                <w:sz w:val="24"/>
                <w:szCs w:val="24"/>
                <w:lang w:eastAsia="hu-HU"/>
              </w:rPr>
              <w:br/>
            </w:r>
          </w:p>
          <w:p w14:paraId="2E77613F" w14:textId="0ECACA90" w:rsidR="00FE1B46" w:rsidRPr="00FE1B46" w:rsidRDefault="00FE1B46" w:rsidP="00F1472C">
            <w:pPr>
              <w:pStyle w:val="Listaszerbekezds"/>
              <w:numPr>
                <w:ilvl w:val="0"/>
                <w:numId w:val="6"/>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 xml:space="preserve">fűtési, hűtési és használati meleg </w:t>
            </w:r>
            <w:proofErr w:type="gramStart"/>
            <w:r w:rsidRPr="00FE1B46">
              <w:rPr>
                <w:rFonts w:ascii="Times New Roman" w:eastAsia="Times New Roman" w:hAnsi="Times New Roman" w:cs="Times New Roman"/>
                <w:bCs/>
                <w:sz w:val="24"/>
                <w:szCs w:val="24"/>
                <w:lang w:eastAsia="hu-HU"/>
              </w:rPr>
              <w:t>víz rendszerek</w:t>
            </w:r>
            <w:proofErr w:type="gramEnd"/>
            <w:r w:rsidRPr="00FE1B46">
              <w:rPr>
                <w:rFonts w:ascii="Times New Roman" w:eastAsia="Times New Roman" w:hAnsi="Times New Roman" w:cs="Times New Roman"/>
                <w:bCs/>
                <w:sz w:val="24"/>
                <w:szCs w:val="24"/>
                <w:lang w:eastAsia="hu-HU"/>
              </w:rPr>
              <w:t xml:space="preserve"> korszerűsítése (fűtési, hűtési és használati meleg víz rendszerek korszerűsítése, hőtermelők cseréje korszerű,</w:t>
            </w:r>
            <w:r>
              <w:rPr>
                <w:rFonts w:ascii="Times New Roman" w:eastAsia="Times New Roman" w:hAnsi="Times New Roman" w:cs="Times New Roman"/>
                <w:bCs/>
                <w:sz w:val="24"/>
                <w:szCs w:val="24"/>
                <w:lang w:eastAsia="hu-HU"/>
              </w:rPr>
              <w:t xml:space="preserve"> </w:t>
            </w:r>
            <w:r w:rsidRPr="00FE1B46">
              <w:rPr>
                <w:rFonts w:ascii="Times New Roman" w:eastAsia="Times New Roman" w:hAnsi="Times New Roman" w:cs="Times New Roman"/>
                <w:bCs/>
                <w:sz w:val="24"/>
                <w:szCs w:val="24"/>
                <w:lang w:eastAsia="hu-HU"/>
              </w:rPr>
              <w:t>nagyhatásfokú berendezésekre, hűtési rendszerek energiatakarékos korszerűsítése, hulladékhő hasznosítási lehetőségek kiaknázása, termálvíz kísérő gáz hasznosítása stb.);</w:t>
            </w:r>
            <w:r>
              <w:rPr>
                <w:rFonts w:ascii="Times New Roman" w:eastAsia="Times New Roman" w:hAnsi="Times New Roman" w:cs="Times New Roman"/>
                <w:bCs/>
                <w:sz w:val="24"/>
                <w:szCs w:val="24"/>
                <w:lang w:eastAsia="hu-HU"/>
              </w:rPr>
              <w:br/>
            </w:r>
          </w:p>
          <w:p w14:paraId="34DA7C43" w14:textId="14C9B495" w:rsidR="00FE1B46" w:rsidRPr="00FE1B46" w:rsidRDefault="00FE1B46" w:rsidP="00F1472C">
            <w:pPr>
              <w:pStyle w:val="Listaszerbekezds"/>
              <w:numPr>
                <w:ilvl w:val="0"/>
                <w:numId w:val="6"/>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 xml:space="preserve">világítási rendszerek korszerűsítése (fényforrások, világítótestek cseréje. </w:t>
            </w:r>
            <w:proofErr w:type="spellStart"/>
            <w:r w:rsidRPr="00FE1B46">
              <w:rPr>
                <w:rFonts w:ascii="Times New Roman" w:eastAsia="Times New Roman" w:hAnsi="Times New Roman" w:cs="Times New Roman"/>
                <w:bCs/>
                <w:sz w:val="24"/>
                <w:szCs w:val="24"/>
                <w:lang w:eastAsia="hu-HU"/>
              </w:rPr>
              <w:t>Kül</w:t>
            </w:r>
            <w:proofErr w:type="spellEnd"/>
            <w:r w:rsidRPr="00FE1B46">
              <w:rPr>
                <w:rFonts w:ascii="Times New Roman" w:eastAsia="Times New Roman" w:hAnsi="Times New Roman" w:cs="Times New Roman"/>
                <w:bCs/>
                <w:sz w:val="24"/>
                <w:szCs w:val="24"/>
                <w:lang w:eastAsia="hu-HU"/>
              </w:rPr>
              <w:t>- és beltéri világítási rendszerek korszerűsítése és az ehhez kapcsolódó az igényekhez térben és időben alkalmazkodó műszaki megoldások kialakítása, amennyiben energia-megtakarítást eredményeznek stb.);</w:t>
            </w:r>
            <w:r>
              <w:rPr>
                <w:rFonts w:ascii="Times New Roman" w:eastAsia="Times New Roman" w:hAnsi="Times New Roman" w:cs="Times New Roman"/>
                <w:bCs/>
                <w:sz w:val="24"/>
                <w:szCs w:val="24"/>
                <w:lang w:eastAsia="hu-HU"/>
              </w:rPr>
              <w:br/>
            </w:r>
          </w:p>
          <w:p w14:paraId="3CDDF008" w14:textId="1921696F" w:rsidR="00FE1B46" w:rsidRPr="00FE1B46" w:rsidRDefault="00FE1B46" w:rsidP="00F1472C">
            <w:pPr>
              <w:pStyle w:val="Listaszerbekezds"/>
              <w:numPr>
                <w:ilvl w:val="0"/>
                <w:numId w:val="6"/>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lastRenderedPageBreak/>
              <w:t xml:space="preserve">az építmény </w:t>
            </w:r>
            <w:proofErr w:type="gramStart"/>
            <w:r w:rsidRPr="00FE1B46">
              <w:rPr>
                <w:rFonts w:ascii="Times New Roman" w:eastAsia="Times New Roman" w:hAnsi="Times New Roman" w:cs="Times New Roman"/>
                <w:bCs/>
                <w:sz w:val="24"/>
                <w:szCs w:val="24"/>
                <w:lang w:eastAsia="hu-HU"/>
              </w:rPr>
              <w:t>funkciójának</w:t>
            </w:r>
            <w:proofErr w:type="gramEnd"/>
            <w:r w:rsidRPr="00FE1B46">
              <w:rPr>
                <w:rFonts w:ascii="Times New Roman" w:eastAsia="Times New Roman" w:hAnsi="Times New Roman" w:cs="Times New Roman"/>
                <w:bCs/>
                <w:sz w:val="24"/>
                <w:szCs w:val="24"/>
                <w:lang w:eastAsia="hu-HU"/>
              </w:rPr>
              <w:t xml:space="preserve"> ellátásához szükséges, beépített technológiai rendszerek energetikai korszerűsítése, új, energiatakarékos technológiák kiépítése, energiatakarékos berendezések beszerzése;</w:t>
            </w:r>
            <w:r>
              <w:rPr>
                <w:rFonts w:ascii="Times New Roman" w:eastAsia="Times New Roman" w:hAnsi="Times New Roman" w:cs="Times New Roman"/>
                <w:bCs/>
                <w:sz w:val="24"/>
                <w:szCs w:val="24"/>
                <w:lang w:eastAsia="hu-HU"/>
              </w:rPr>
              <w:br/>
            </w:r>
          </w:p>
          <w:p w14:paraId="0877E562" w14:textId="77777777" w:rsidR="00FE1B46" w:rsidRDefault="00FE1B46" w:rsidP="00F1472C">
            <w:pPr>
              <w:pStyle w:val="Listaszerbekezds"/>
              <w:numPr>
                <w:ilvl w:val="0"/>
                <w:numId w:val="6"/>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 xml:space="preserve">hűtőházak, hűtőtárolók vonatkozásában a szabályozott </w:t>
            </w:r>
            <w:proofErr w:type="spellStart"/>
            <w:r w:rsidRPr="00FE1B46">
              <w:rPr>
                <w:rFonts w:ascii="Times New Roman" w:eastAsia="Times New Roman" w:hAnsi="Times New Roman" w:cs="Times New Roman"/>
                <w:bCs/>
                <w:sz w:val="24"/>
                <w:szCs w:val="24"/>
                <w:lang w:eastAsia="hu-HU"/>
              </w:rPr>
              <w:t>légterű</w:t>
            </w:r>
            <w:proofErr w:type="spellEnd"/>
            <w:r w:rsidRPr="00FE1B46">
              <w:rPr>
                <w:rFonts w:ascii="Times New Roman" w:eastAsia="Times New Roman" w:hAnsi="Times New Roman" w:cs="Times New Roman"/>
                <w:bCs/>
                <w:sz w:val="24"/>
                <w:szCs w:val="24"/>
                <w:lang w:eastAsia="hu-HU"/>
              </w:rPr>
              <w:t xml:space="preserve"> tárolóként való hasznosítást lehetővé tevő korszerűsítés (gáztömör szigetelés, tárolóterek ajtóinak cseréje, szabályozott </w:t>
            </w:r>
            <w:proofErr w:type="spellStart"/>
            <w:r w:rsidRPr="00FE1B46">
              <w:rPr>
                <w:rFonts w:ascii="Times New Roman" w:eastAsia="Times New Roman" w:hAnsi="Times New Roman" w:cs="Times New Roman"/>
                <w:bCs/>
                <w:sz w:val="24"/>
                <w:szCs w:val="24"/>
                <w:lang w:eastAsia="hu-HU"/>
              </w:rPr>
              <w:t>légterű</w:t>
            </w:r>
            <w:proofErr w:type="spellEnd"/>
            <w:r w:rsidRPr="00FE1B46">
              <w:rPr>
                <w:rFonts w:ascii="Times New Roman" w:eastAsia="Times New Roman" w:hAnsi="Times New Roman" w:cs="Times New Roman"/>
                <w:bCs/>
                <w:sz w:val="24"/>
                <w:szCs w:val="24"/>
                <w:lang w:eastAsia="hu-HU"/>
              </w:rPr>
              <w:t xml:space="preserve"> tárolás technológiai berendezéseinek beszerzése/cseréje (nitrogén generátor, CO2 abszorber, vezérlés, tágulási tartályok, szelepek, összekötő elemek).</w:t>
            </w:r>
          </w:p>
          <w:p w14:paraId="3B970BD9" w14:textId="77777777" w:rsidR="00FE1B46" w:rsidRDefault="00FE1B46" w:rsidP="00F1472C">
            <w:pPr>
              <w:autoSpaceDE w:val="0"/>
              <w:autoSpaceDN w:val="0"/>
              <w:adjustRightInd w:val="0"/>
              <w:spacing w:after="0"/>
              <w:jc w:val="both"/>
              <w:rPr>
                <w:rFonts w:ascii="Times New Roman" w:eastAsia="Times New Roman" w:hAnsi="Times New Roman" w:cs="Times New Roman"/>
                <w:bCs/>
                <w:sz w:val="24"/>
                <w:szCs w:val="24"/>
                <w:lang w:eastAsia="hu-HU"/>
              </w:rPr>
            </w:pPr>
          </w:p>
          <w:p w14:paraId="180FB9A2" w14:textId="0DF85118" w:rsidR="00FE1B46" w:rsidRPr="00FE1B46" w:rsidRDefault="00FE1B46" w:rsidP="00F1472C">
            <w:pPr>
              <w:autoSpaceDE w:val="0"/>
              <w:autoSpaceDN w:val="0"/>
              <w:adjustRightInd w:val="0"/>
              <w:spacing w:after="0"/>
              <w:jc w:val="both"/>
              <w:rPr>
                <w:rFonts w:ascii="Times New Roman" w:eastAsia="Times New Roman" w:hAnsi="Times New Roman" w:cs="Times New Roman"/>
                <w:b/>
                <w:bCs/>
                <w:sz w:val="24"/>
                <w:szCs w:val="24"/>
                <w:lang w:eastAsia="hu-HU"/>
              </w:rPr>
            </w:pPr>
            <w:r w:rsidRPr="00FE1B46">
              <w:rPr>
                <w:rFonts w:ascii="Times New Roman" w:eastAsia="Times New Roman" w:hAnsi="Times New Roman" w:cs="Times New Roman"/>
                <w:b/>
                <w:bCs/>
                <w:sz w:val="24"/>
                <w:szCs w:val="24"/>
                <w:lang w:eastAsia="hu-HU"/>
              </w:rPr>
              <w:t>2. Kertészeti ágazat fejlesztését szolgáló beruházások esetében a megújuló energiaforrást hasznosító technológiák alkalmazása:</w:t>
            </w:r>
          </w:p>
          <w:p w14:paraId="0A4BBE25" w14:textId="16CA3C4E" w:rsidR="00FE1B46" w:rsidRDefault="00FE1B46" w:rsidP="00F1472C">
            <w:pPr>
              <w:autoSpaceDE w:val="0"/>
              <w:autoSpaceDN w:val="0"/>
              <w:adjustRightInd w:val="0"/>
              <w:spacing w:after="0"/>
              <w:jc w:val="both"/>
              <w:rPr>
                <w:rFonts w:ascii="Times New Roman" w:eastAsia="Times New Roman" w:hAnsi="Times New Roman" w:cs="Times New Roman"/>
                <w:bCs/>
                <w:sz w:val="24"/>
                <w:szCs w:val="24"/>
                <w:lang w:eastAsia="hu-HU"/>
              </w:rPr>
            </w:pPr>
          </w:p>
          <w:p w14:paraId="539D89DD" w14:textId="31D68EBB" w:rsidR="00FE1B46" w:rsidRDefault="00FE1B46" w:rsidP="00F1472C">
            <w:pPr>
              <w:pStyle w:val="Listaszerbekezds"/>
              <w:numPr>
                <w:ilvl w:val="0"/>
                <w:numId w:val="7"/>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geotermikus energia hasznosítása:</w:t>
            </w:r>
            <w:r w:rsidRPr="00FE1B46">
              <w:rPr>
                <w:rFonts w:ascii="Times New Roman" w:eastAsia="Times New Roman" w:hAnsi="Times New Roman" w:cs="Times New Roman"/>
                <w:bCs/>
                <w:sz w:val="24"/>
                <w:szCs w:val="24"/>
                <w:lang w:eastAsia="hu-HU"/>
              </w:rPr>
              <w:br/>
            </w:r>
            <w:proofErr w:type="gramStart"/>
            <w:r w:rsidRPr="00FE1B46">
              <w:rPr>
                <w:rFonts w:ascii="Times New Roman" w:eastAsia="Times New Roman" w:hAnsi="Times New Roman" w:cs="Times New Roman"/>
                <w:bCs/>
                <w:sz w:val="24"/>
                <w:szCs w:val="24"/>
                <w:lang w:eastAsia="hu-HU"/>
              </w:rPr>
              <w:t>a.</w:t>
            </w:r>
            <w:proofErr w:type="gramEnd"/>
            <w:r w:rsidRPr="00FE1B46">
              <w:rPr>
                <w:rFonts w:ascii="Times New Roman" w:eastAsia="Times New Roman" w:hAnsi="Times New Roman" w:cs="Times New Roman"/>
                <w:bCs/>
                <w:sz w:val="24"/>
                <w:szCs w:val="24"/>
                <w:lang w:eastAsia="hu-HU"/>
              </w:rPr>
              <w:t xml:space="preserve"> új termelő kút/rendszer fúrása és a kapcsolódó berendezések, gépészet, termál távvezeték, </w:t>
            </w:r>
            <w:proofErr w:type="gramStart"/>
            <w:r w:rsidRPr="00FE1B46">
              <w:rPr>
                <w:rFonts w:ascii="Times New Roman" w:eastAsia="Times New Roman" w:hAnsi="Times New Roman" w:cs="Times New Roman"/>
                <w:bCs/>
                <w:sz w:val="24"/>
                <w:szCs w:val="24"/>
                <w:lang w:eastAsia="hu-HU"/>
              </w:rPr>
              <w:t>primer</w:t>
            </w:r>
            <w:proofErr w:type="gramEnd"/>
            <w:r w:rsidRPr="00FE1B46">
              <w:rPr>
                <w:rFonts w:ascii="Times New Roman" w:eastAsia="Times New Roman" w:hAnsi="Times New Roman" w:cs="Times New Roman"/>
                <w:bCs/>
                <w:sz w:val="24"/>
                <w:szCs w:val="24"/>
                <w:lang w:eastAsia="hu-HU"/>
              </w:rPr>
              <w:t xml:space="preserve"> tárolást szolgáló puffertartály kiépítése. Meglévő, ám hő hasznosításra jelenleg nem használt, vagy leromlott termál kutak, meddő szénhidrogén-kutak felújítása és termelőkúttá alakítása;</w:t>
            </w:r>
            <w:r w:rsidRPr="00FE1B46">
              <w:rPr>
                <w:rFonts w:ascii="Times New Roman" w:eastAsia="Times New Roman" w:hAnsi="Times New Roman" w:cs="Times New Roman"/>
                <w:bCs/>
                <w:sz w:val="24"/>
                <w:szCs w:val="24"/>
                <w:lang w:eastAsia="hu-HU"/>
              </w:rPr>
              <w:br/>
              <w:t xml:space="preserve">b. a használt termálvíz kezelését szolgáló technológiák beszerzése és az elhelyezését szolgáló műveletek. A kapcsolódó tartozékok, berendezések, szerelvények, szűrőrendszerek, hő és ioncserélők, </w:t>
            </w:r>
            <w:proofErr w:type="spellStart"/>
            <w:r w:rsidRPr="00FE1B46">
              <w:rPr>
                <w:rFonts w:ascii="Times New Roman" w:eastAsia="Times New Roman" w:hAnsi="Times New Roman" w:cs="Times New Roman"/>
                <w:bCs/>
                <w:sz w:val="24"/>
                <w:szCs w:val="24"/>
                <w:lang w:eastAsia="hu-HU"/>
              </w:rPr>
              <w:t>sótalanítók</w:t>
            </w:r>
            <w:proofErr w:type="spellEnd"/>
            <w:r w:rsidRPr="00FE1B46">
              <w:rPr>
                <w:rFonts w:ascii="Times New Roman" w:eastAsia="Times New Roman" w:hAnsi="Times New Roman" w:cs="Times New Roman"/>
                <w:bCs/>
                <w:sz w:val="24"/>
                <w:szCs w:val="24"/>
                <w:lang w:eastAsia="hu-HU"/>
              </w:rPr>
              <w:t xml:space="preserve">, valamint hűtőtó kialakítása – beleértve a </w:t>
            </w:r>
            <w:proofErr w:type="spellStart"/>
            <w:r w:rsidRPr="00FE1B46">
              <w:rPr>
                <w:rFonts w:ascii="Times New Roman" w:eastAsia="Times New Roman" w:hAnsi="Times New Roman" w:cs="Times New Roman"/>
                <w:bCs/>
                <w:sz w:val="24"/>
                <w:szCs w:val="24"/>
                <w:lang w:eastAsia="hu-HU"/>
              </w:rPr>
              <w:t>vízvisszasajtoló</w:t>
            </w:r>
            <w:proofErr w:type="spellEnd"/>
            <w:r w:rsidRPr="00FE1B46">
              <w:rPr>
                <w:rFonts w:ascii="Times New Roman" w:eastAsia="Times New Roman" w:hAnsi="Times New Roman" w:cs="Times New Roman"/>
                <w:bCs/>
                <w:sz w:val="24"/>
                <w:szCs w:val="24"/>
                <w:lang w:eastAsia="hu-HU"/>
              </w:rPr>
              <w:t xml:space="preserve"> kutat és berendezéseit is -, valamint a működést szolgáló építmények létesítése;</w:t>
            </w:r>
            <w:r w:rsidRPr="00FE1B46">
              <w:rPr>
                <w:rFonts w:ascii="Times New Roman" w:eastAsia="Times New Roman" w:hAnsi="Times New Roman" w:cs="Times New Roman"/>
                <w:bCs/>
                <w:sz w:val="24"/>
                <w:szCs w:val="24"/>
                <w:lang w:eastAsia="hu-HU"/>
              </w:rPr>
              <w:br/>
              <w:t>c. a geotermikus energiaellátás berendezéseinek korszerűsítése, új berendezések beszerzése. Meglévő geotermikus hőhasznosító rendszer hatékonyság-növelése, puffertartály, kaszkádrendszer, hőszivattyú, szerelvények, vezetékek kiépítése;</w:t>
            </w:r>
            <w:r>
              <w:rPr>
                <w:rFonts w:ascii="Times New Roman" w:eastAsia="Times New Roman" w:hAnsi="Times New Roman" w:cs="Times New Roman"/>
                <w:bCs/>
                <w:sz w:val="24"/>
                <w:szCs w:val="24"/>
                <w:lang w:eastAsia="hu-HU"/>
              </w:rPr>
              <w:br/>
            </w:r>
            <w:r w:rsidRPr="00FE1B46">
              <w:rPr>
                <w:rFonts w:ascii="Times New Roman" w:eastAsia="Times New Roman" w:hAnsi="Times New Roman" w:cs="Times New Roman"/>
                <w:bCs/>
                <w:sz w:val="24"/>
                <w:szCs w:val="24"/>
                <w:lang w:eastAsia="hu-HU"/>
              </w:rPr>
              <w:t>d. vízfogyasztásmérő eszközök telepítése;</w:t>
            </w:r>
            <w:r>
              <w:rPr>
                <w:rFonts w:ascii="Times New Roman" w:eastAsia="Times New Roman" w:hAnsi="Times New Roman" w:cs="Times New Roman"/>
                <w:bCs/>
                <w:sz w:val="24"/>
                <w:szCs w:val="24"/>
                <w:lang w:eastAsia="hu-HU"/>
              </w:rPr>
              <w:br/>
            </w:r>
          </w:p>
          <w:p w14:paraId="67782BEA" w14:textId="36BC5283" w:rsidR="00FE1B46" w:rsidRDefault="00FE1B46" w:rsidP="00F1472C">
            <w:pPr>
              <w:pStyle w:val="Listaszerbekezds"/>
              <w:numPr>
                <w:ilvl w:val="0"/>
                <w:numId w:val="7"/>
              </w:numPr>
              <w:autoSpaceDE w:val="0"/>
              <w:autoSpaceDN w:val="0"/>
              <w:adjustRightInd w:val="0"/>
              <w:spacing w:after="0"/>
              <w:jc w:val="both"/>
              <w:rPr>
                <w:rFonts w:ascii="Times New Roman" w:eastAsia="Times New Roman" w:hAnsi="Times New Roman" w:cs="Times New Roman"/>
                <w:bCs/>
                <w:sz w:val="24"/>
                <w:szCs w:val="24"/>
                <w:lang w:eastAsia="hu-HU"/>
              </w:rPr>
            </w:pPr>
            <w:r w:rsidRPr="00FE1B46">
              <w:rPr>
                <w:rFonts w:ascii="Times New Roman" w:eastAsia="Times New Roman" w:hAnsi="Times New Roman" w:cs="Times New Roman"/>
                <w:bCs/>
                <w:sz w:val="24"/>
                <w:szCs w:val="24"/>
                <w:lang w:eastAsia="hu-HU"/>
              </w:rPr>
              <w:t xml:space="preserve"> egyéb megújuló energia hasznosítása:</w:t>
            </w:r>
            <w:r w:rsidRPr="00FE1B46">
              <w:rPr>
                <w:rFonts w:ascii="Times New Roman" w:eastAsia="Times New Roman" w:hAnsi="Times New Roman" w:cs="Times New Roman"/>
                <w:bCs/>
                <w:sz w:val="24"/>
                <w:szCs w:val="24"/>
                <w:lang w:eastAsia="hu-HU"/>
              </w:rPr>
              <w:br/>
            </w:r>
            <w:proofErr w:type="gramStart"/>
            <w:r w:rsidRPr="00FE1B46">
              <w:rPr>
                <w:rFonts w:ascii="Times New Roman" w:eastAsia="Times New Roman" w:hAnsi="Times New Roman" w:cs="Times New Roman"/>
                <w:bCs/>
                <w:sz w:val="24"/>
                <w:szCs w:val="24"/>
                <w:lang w:eastAsia="hu-HU"/>
              </w:rPr>
              <w:t>a.</w:t>
            </w:r>
            <w:proofErr w:type="gramEnd"/>
            <w:r w:rsidRPr="00FE1B46">
              <w:rPr>
                <w:rFonts w:ascii="Times New Roman" w:eastAsia="Times New Roman" w:hAnsi="Times New Roman" w:cs="Times New Roman"/>
                <w:bCs/>
                <w:sz w:val="24"/>
                <w:szCs w:val="24"/>
                <w:lang w:eastAsia="hu-HU"/>
              </w:rPr>
              <w:t xml:space="preserve"> napkollektorok alkalmazása használati meleg víz igény részbeni vagy teljes kielégítése céljából</w:t>
            </w:r>
            <w:r w:rsidR="00F1472C">
              <w:rPr>
                <w:rFonts w:ascii="Times New Roman" w:eastAsia="Times New Roman" w:hAnsi="Times New Roman" w:cs="Times New Roman"/>
                <w:bCs/>
                <w:sz w:val="24"/>
                <w:szCs w:val="24"/>
                <w:lang w:eastAsia="hu-HU"/>
              </w:rPr>
              <w:t xml:space="preserve"> és/vagy fűtés rásegítésre;</w:t>
            </w:r>
            <w:r w:rsidR="00F1472C">
              <w:rPr>
                <w:rFonts w:ascii="Times New Roman" w:eastAsia="Times New Roman" w:hAnsi="Times New Roman" w:cs="Times New Roman"/>
                <w:bCs/>
                <w:sz w:val="24"/>
                <w:szCs w:val="24"/>
                <w:lang w:eastAsia="hu-HU"/>
              </w:rPr>
              <w:br/>
              <w:t xml:space="preserve">b. </w:t>
            </w:r>
            <w:proofErr w:type="gramStart"/>
            <w:r w:rsidR="00F1472C">
              <w:rPr>
                <w:rFonts w:ascii="Times New Roman" w:eastAsia="Times New Roman" w:hAnsi="Times New Roman" w:cs="Times New Roman"/>
                <w:bCs/>
                <w:sz w:val="24"/>
                <w:szCs w:val="24"/>
                <w:lang w:eastAsia="hu-HU"/>
              </w:rPr>
              <w:t>ha</w:t>
            </w:r>
            <w:r w:rsidRPr="00FE1B46">
              <w:rPr>
                <w:rFonts w:ascii="Times New Roman" w:eastAsia="Times New Roman" w:hAnsi="Times New Roman" w:cs="Times New Roman"/>
                <w:bCs/>
                <w:sz w:val="24"/>
                <w:szCs w:val="24"/>
                <w:lang w:eastAsia="hu-HU"/>
              </w:rPr>
              <w:t xml:space="preserve"> termálvízből már meglévő hőhasznosítás után kinyerhető hulladékhő nem áll rendelkezésre, földhő kinyerésére hőszivattyú alkalmazása alapfűtésre és/vagy használati melegvíz-termelésre </w:t>
            </w:r>
            <w:r w:rsidRPr="00FE1B46">
              <w:rPr>
                <w:rFonts w:ascii="Times New Roman" w:eastAsia="Times New Roman" w:hAnsi="Times New Roman" w:cs="Times New Roman"/>
                <w:bCs/>
                <w:sz w:val="24"/>
                <w:szCs w:val="24"/>
                <w:lang w:eastAsia="hu-HU"/>
              </w:rPr>
              <w:lastRenderedPageBreak/>
              <w:t>és/vagy fűtés rásegítésre;</w:t>
            </w:r>
            <w:r w:rsidRPr="00FE1B46">
              <w:rPr>
                <w:rFonts w:ascii="Times New Roman" w:eastAsia="Times New Roman" w:hAnsi="Times New Roman" w:cs="Times New Roman"/>
                <w:bCs/>
                <w:sz w:val="24"/>
                <w:szCs w:val="24"/>
                <w:lang w:eastAsia="hu-HU"/>
              </w:rPr>
              <w:br/>
              <w:t>c. biomassza, azon belül mezőgazdasági fő és melléktermék, kertészeti és állattenyésztési melléktermék, energianövény, erdészeti fő és melléktermék, faipari és egyéb ipari hulladék és egyéb melléktermék felhasználása használati meleg víz igény részbeni vagy teljes kielégítése céljából és/vagy fűtés rásegítésre (kazánrendszer kiépítése);</w:t>
            </w:r>
            <w:r w:rsidRPr="00FE1B46">
              <w:rPr>
                <w:rFonts w:ascii="Times New Roman" w:eastAsia="Times New Roman" w:hAnsi="Times New Roman" w:cs="Times New Roman"/>
                <w:bCs/>
                <w:sz w:val="24"/>
                <w:szCs w:val="24"/>
                <w:lang w:eastAsia="hu-HU"/>
              </w:rPr>
              <w:br/>
              <w:t>d.</w:t>
            </w:r>
            <w:proofErr w:type="gramEnd"/>
            <w:r w:rsidRPr="00FE1B46">
              <w:rPr>
                <w:rFonts w:ascii="Times New Roman" w:eastAsia="Times New Roman" w:hAnsi="Times New Roman" w:cs="Times New Roman"/>
                <w:bCs/>
                <w:sz w:val="24"/>
                <w:szCs w:val="24"/>
                <w:lang w:eastAsia="hu-HU"/>
              </w:rPr>
              <w:t xml:space="preserve"> napelemek alkalmazása hálózati, vagy autonóm (hálózatra nem kapcsolódó) villamosenergia-termelés céljából (beleértve a kapcsolódó energiatároló berendezést is);</w:t>
            </w:r>
            <w:r>
              <w:rPr>
                <w:rFonts w:ascii="Times New Roman" w:eastAsia="Times New Roman" w:hAnsi="Times New Roman" w:cs="Times New Roman"/>
                <w:bCs/>
                <w:sz w:val="24"/>
                <w:szCs w:val="24"/>
                <w:lang w:eastAsia="hu-HU"/>
              </w:rPr>
              <w:br/>
            </w:r>
            <w:r w:rsidRPr="00FE1B46">
              <w:rPr>
                <w:rFonts w:ascii="Times New Roman" w:eastAsia="Times New Roman" w:hAnsi="Times New Roman" w:cs="Times New Roman"/>
                <w:bCs/>
                <w:sz w:val="24"/>
                <w:szCs w:val="24"/>
                <w:lang w:eastAsia="hu-HU"/>
              </w:rPr>
              <w:t>e. biogáz hasznosítás a kertészeti termelőtevékenységet szolgáló épületek, technológiák energiaellátása céljából.</w:t>
            </w:r>
          </w:p>
          <w:p w14:paraId="03165DB1" w14:textId="77777777" w:rsidR="008F7715" w:rsidRPr="008F7715" w:rsidRDefault="008F7715" w:rsidP="00F1472C">
            <w:pPr>
              <w:autoSpaceDE w:val="0"/>
              <w:autoSpaceDN w:val="0"/>
              <w:adjustRightInd w:val="0"/>
              <w:spacing w:after="0"/>
              <w:jc w:val="both"/>
              <w:rPr>
                <w:rFonts w:ascii="Times New Roman" w:eastAsia="Times New Roman" w:hAnsi="Times New Roman" w:cs="Times New Roman"/>
                <w:bCs/>
                <w:sz w:val="24"/>
                <w:szCs w:val="24"/>
                <w:lang w:eastAsia="hu-HU"/>
              </w:rPr>
            </w:pPr>
          </w:p>
          <w:p w14:paraId="440500F9" w14:textId="6BA8365D" w:rsidR="00FE1B46" w:rsidRPr="008F7715" w:rsidRDefault="008F7715" w:rsidP="00F1472C">
            <w:pPr>
              <w:autoSpaceDE w:val="0"/>
              <w:autoSpaceDN w:val="0"/>
              <w:adjustRightInd w:val="0"/>
              <w:spacing w:after="0"/>
              <w:jc w:val="both"/>
              <w:rPr>
                <w:rFonts w:ascii="Times New Roman" w:eastAsia="Times New Roman" w:hAnsi="Times New Roman" w:cs="Times New Roman"/>
                <w:b/>
                <w:bCs/>
                <w:sz w:val="24"/>
                <w:szCs w:val="24"/>
                <w:lang w:eastAsia="hu-HU"/>
              </w:rPr>
            </w:pPr>
            <w:r w:rsidRPr="008F7715">
              <w:rPr>
                <w:rFonts w:ascii="Times New Roman" w:eastAsia="Times New Roman" w:hAnsi="Times New Roman" w:cs="Times New Roman"/>
                <w:b/>
                <w:bCs/>
                <w:sz w:val="24"/>
                <w:szCs w:val="24"/>
                <w:lang w:eastAsia="hu-HU"/>
              </w:rPr>
              <w:t>Egyéb megvalósítható tevékenységek:</w:t>
            </w:r>
          </w:p>
          <w:p w14:paraId="2F3A751D" w14:textId="7EE4B7EA" w:rsidR="008F7715" w:rsidRDefault="008F7715" w:rsidP="00F1472C">
            <w:pPr>
              <w:autoSpaceDE w:val="0"/>
              <w:autoSpaceDN w:val="0"/>
              <w:adjustRightInd w:val="0"/>
              <w:spacing w:after="0"/>
              <w:jc w:val="both"/>
              <w:rPr>
                <w:rFonts w:ascii="Times New Roman" w:eastAsia="Times New Roman" w:hAnsi="Times New Roman" w:cs="Times New Roman"/>
                <w:bCs/>
                <w:sz w:val="24"/>
                <w:szCs w:val="24"/>
                <w:lang w:eastAsia="hu-HU"/>
              </w:rPr>
            </w:pPr>
          </w:p>
          <w:p w14:paraId="277099ED" w14:textId="258C69C4" w:rsidR="008F7715" w:rsidRDefault="008F7715" w:rsidP="00F1472C">
            <w:pPr>
              <w:pStyle w:val="Listaszerbekezds"/>
              <w:numPr>
                <w:ilvl w:val="0"/>
                <w:numId w:val="8"/>
              </w:numPr>
              <w:autoSpaceDE w:val="0"/>
              <w:autoSpaceDN w:val="0"/>
              <w:adjustRightInd w:val="0"/>
              <w:spacing w:after="0"/>
              <w:jc w:val="both"/>
              <w:rPr>
                <w:rFonts w:ascii="Times New Roman" w:eastAsia="Times New Roman" w:hAnsi="Times New Roman" w:cs="Times New Roman"/>
                <w:bCs/>
                <w:sz w:val="24"/>
                <w:szCs w:val="24"/>
                <w:lang w:eastAsia="hu-HU"/>
              </w:rPr>
            </w:pPr>
            <w:r w:rsidRPr="008F7715">
              <w:rPr>
                <w:rFonts w:ascii="Times New Roman" w:eastAsia="Times New Roman" w:hAnsi="Times New Roman" w:cs="Times New Roman"/>
                <w:bCs/>
                <w:sz w:val="24"/>
                <w:szCs w:val="24"/>
                <w:lang w:eastAsia="hu-HU"/>
              </w:rPr>
              <w:t xml:space="preserve">Növényházban használható </w:t>
            </w:r>
            <w:proofErr w:type="gramStart"/>
            <w:r w:rsidRPr="008F7715">
              <w:rPr>
                <w:rFonts w:ascii="Times New Roman" w:eastAsia="Times New Roman" w:hAnsi="Times New Roman" w:cs="Times New Roman"/>
                <w:bCs/>
                <w:sz w:val="24"/>
                <w:szCs w:val="24"/>
                <w:lang w:eastAsia="hu-HU"/>
              </w:rPr>
              <w:t>speciális</w:t>
            </w:r>
            <w:proofErr w:type="gramEnd"/>
            <w:r w:rsidRPr="008F7715">
              <w:rPr>
                <w:rFonts w:ascii="Times New Roman" w:eastAsia="Times New Roman" w:hAnsi="Times New Roman" w:cs="Times New Roman"/>
                <w:bCs/>
                <w:sz w:val="24"/>
                <w:szCs w:val="24"/>
                <w:lang w:eastAsia="hu-HU"/>
              </w:rPr>
              <w:t xml:space="preserve"> művelőkocsik, szedőkocsik, növényvédelem és fertőtlenítés gépei, eszközei, palántanevelés és palántakezelés gépei, eszközei valamint a növényházak működtetését szolgáló gépek, eszközök</w:t>
            </w:r>
            <w:r>
              <w:rPr>
                <w:rFonts w:ascii="Times New Roman" w:eastAsia="Times New Roman" w:hAnsi="Times New Roman" w:cs="Times New Roman"/>
                <w:bCs/>
                <w:sz w:val="24"/>
                <w:szCs w:val="24"/>
                <w:lang w:eastAsia="hu-HU"/>
              </w:rPr>
              <w:t xml:space="preserve"> beszerzése</w:t>
            </w:r>
            <w:r w:rsidRPr="008F7715">
              <w:rPr>
                <w:rFonts w:ascii="Times New Roman" w:eastAsia="Times New Roman" w:hAnsi="Times New Roman" w:cs="Times New Roman"/>
                <w:bCs/>
                <w:sz w:val="24"/>
                <w:szCs w:val="24"/>
                <w:lang w:eastAsia="hu-HU"/>
              </w:rPr>
              <w:t>.</w:t>
            </w:r>
          </w:p>
          <w:p w14:paraId="16C23AFB" w14:textId="1AD6EBEE" w:rsidR="008F7715" w:rsidRDefault="008F7715" w:rsidP="00F1472C">
            <w:pPr>
              <w:pStyle w:val="Listaszerbekezds"/>
              <w:numPr>
                <w:ilvl w:val="0"/>
                <w:numId w:val="8"/>
              </w:numPr>
              <w:autoSpaceDE w:val="0"/>
              <w:autoSpaceDN w:val="0"/>
              <w:adjustRightInd w:val="0"/>
              <w:spacing w:after="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Ú</w:t>
            </w:r>
            <w:r w:rsidRPr="008F7715">
              <w:rPr>
                <w:rFonts w:ascii="Times New Roman" w:eastAsia="Times New Roman" w:hAnsi="Times New Roman" w:cs="Times New Roman"/>
                <w:bCs/>
                <w:sz w:val="24"/>
                <w:szCs w:val="24"/>
                <w:lang w:eastAsia="hu-HU"/>
              </w:rPr>
              <w:t>j építésű szociális és kiszolgáló helyiségek létesítése</w:t>
            </w:r>
            <w:r>
              <w:rPr>
                <w:rFonts w:ascii="Times New Roman" w:eastAsia="Times New Roman" w:hAnsi="Times New Roman" w:cs="Times New Roman"/>
                <w:bCs/>
                <w:sz w:val="24"/>
                <w:szCs w:val="24"/>
                <w:lang w:eastAsia="hu-HU"/>
              </w:rPr>
              <w:t>.</w:t>
            </w:r>
          </w:p>
          <w:p w14:paraId="4C51893E" w14:textId="6F0AF649" w:rsidR="008F7715" w:rsidRDefault="008F7715" w:rsidP="00F1472C">
            <w:pPr>
              <w:pStyle w:val="Listaszerbekezds"/>
              <w:numPr>
                <w:ilvl w:val="0"/>
                <w:numId w:val="8"/>
              </w:numPr>
              <w:autoSpaceDE w:val="0"/>
              <w:autoSpaceDN w:val="0"/>
              <w:adjustRightInd w:val="0"/>
              <w:spacing w:after="0"/>
              <w:jc w:val="both"/>
              <w:rPr>
                <w:rFonts w:ascii="Times New Roman" w:eastAsia="Times New Roman" w:hAnsi="Times New Roman" w:cs="Times New Roman"/>
                <w:bCs/>
                <w:sz w:val="24"/>
                <w:szCs w:val="24"/>
                <w:lang w:eastAsia="hu-HU"/>
              </w:rPr>
            </w:pPr>
            <w:r w:rsidRPr="008F7715">
              <w:rPr>
                <w:rFonts w:ascii="Times New Roman" w:eastAsia="Times New Roman" w:hAnsi="Times New Roman" w:cs="Times New Roman"/>
                <w:bCs/>
                <w:sz w:val="24"/>
                <w:szCs w:val="24"/>
                <w:lang w:eastAsia="hu-HU"/>
              </w:rPr>
              <w:t>Kertészeti tevékenyég végzéséhez kapcsolódó, áruszállításra használható szállítójárművek (N járműkategória szerint: teherautók és furgonok) beszerzése</w:t>
            </w:r>
            <w:r>
              <w:rPr>
                <w:rFonts w:ascii="Times New Roman" w:eastAsia="Times New Roman" w:hAnsi="Times New Roman" w:cs="Times New Roman"/>
                <w:bCs/>
                <w:sz w:val="24"/>
                <w:szCs w:val="24"/>
                <w:lang w:eastAsia="hu-HU"/>
              </w:rPr>
              <w:t>.</w:t>
            </w:r>
          </w:p>
          <w:p w14:paraId="7D244872" w14:textId="77777777" w:rsidR="00FE1B46" w:rsidRDefault="008F7715" w:rsidP="00F1472C">
            <w:pPr>
              <w:pStyle w:val="Listaszerbekezds"/>
              <w:numPr>
                <w:ilvl w:val="0"/>
                <w:numId w:val="8"/>
              </w:numPr>
              <w:autoSpaceDE w:val="0"/>
              <w:autoSpaceDN w:val="0"/>
              <w:adjustRightInd w:val="0"/>
              <w:spacing w:after="0"/>
              <w:jc w:val="both"/>
              <w:rPr>
                <w:rFonts w:ascii="Times New Roman" w:eastAsia="Times New Roman" w:hAnsi="Times New Roman" w:cs="Times New Roman"/>
                <w:bCs/>
                <w:sz w:val="24"/>
                <w:szCs w:val="24"/>
                <w:lang w:eastAsia="hu-HU"/>
              </w:rPr>
            </w:pPr>
            <w:r w:rsidRPr="008F7715">
              <w:rPr>
                <w:rFonts w:ascii="Times New Roman" w:eastAsia="Times New Roman" w:hAnsi="Times New Roman" w:cs="Times New Roman"/>
                <w:bCs/>
                <w:sz w:val="24"/>
                <w:szCs w:val="24"/>
                <w:lang w:eastAsia="hu-HU"/>
              </w:rPr>
              <w:t xml:space="preserve">Üzemen belüli anyagmozgatás gépei: rakodógép, targonca és ezek </w:t>
            </w:r>
            <w:proofErr w:type="spellStart"/>
            <w:r w:rsidRPr="008F7715">
              <w:rPr>
                <w:rFonts w:ascii="Times New Roman" w:eastAsia="Times New Roman" w:hAnsi="Times New Roman" w:cs="Times New Roman"/>
                <w:bCs/>
                <w:sz w:val="24"/>
                <w:szCs w:val="24"/>
                <w:lang w:eastAsia="hu-HU"/>
              </w:rPr>
              <w:t>adapterei</w:t>
            </w:r>
            <w:proofErr w:type="spellEnd"/>
            <w:r w:rsidRPr="008F7715">
              <w:rPr>
                <w:rFonts w:ascii="Times New Roman" w:eastAsia="Times New Roman" w:hAnsi="Times New Roman" w:cs="Times New Roman"/>
                <w:bCs/>
                <w:sz w:val="24"/>
                <w:szCs w:val="24"/>
                <w:lang w:eastAsia="hu-HU"/>
              </w:rPr>
              <w:t>, kézi hidraulikus vagy elektromos raklapemelő (béka) beszerzése</w:t>
            </w:r>
            <w:r>
              <w:rPr>
                <w:rFonts w:ascii="Times New Roman" w:eastAsia="Times New Roman" w:hAnsi="Times New Roman" w:cs="Times New Roman"/>
                <w:bCs/>
                <w:sz w:val="24"/>
                <w:szCs w:val="24"/>
                <w:lang w:eastAsia="hu-HU"/>
              </w:rPr>
              <w:t>.</w:t>
            </w:r>
          </w:p>
          <w:p w14:paraId="2EC1A53F" w14:textId="77777777" w:rsidR="008F7715" w:rsidRDefault="008F7715" w:rsidP="00F1472C">
            <w:pPr>
              <w:pStyle w:val="Listaszerbekezds"/>
              <w:numPr>
                <w:ilvl w:val="0"/>
                <w:numId w:val="8"/>
              </w:numPr>
              <w:autoSpaceDE w:val="0"/>
              <w:autoSpaceDN w:val="0"/>
              <w:adjustRightInd w:val="0"/>
              <w:spacing w:after="0"/>
              <w:jc w:val="both"/>
              <w:rPr>
                <w:rFonts w:ascii="Times New Roman" w:eastAsia="Times New Roman" w:hAnsi="Times New Roman" w:cs="Times New Roman"/>
                <w:bCs/>
                <w:sz w:val="24"/>
                <w:szCs w:val="24"/>
                <w:lang w:eastAsia="hu-HU"/>
              </w:rPr>
            </w:pPr>
            <w:r w:rsidRPr="008F7715">
              <w:rPr>
                <w:rFonts w:ascii="Times New Roman" w:eastAsia="Times New Roman" w:hAnsi="Times New Roman" w:cs="Times New Roman"/>
                <w:bCs/>
                <w:sz w:val="24"/>
                <w:szCs w:val="24"/>
                <w:lang w:eastAsia="hu-HU"/>
              </w:rPr>
              <w:t xml:space="preserve">Egyedi azonosítóval (például: „Print </w:t>
            </w:r>
            <w:proofErr w:type="spellStart"/>
            <w:r w:rsidRPr="008F7715">
              <w:rPr>
                <w:rFonts w:ascii="Times New Roman" w:eastAsia="Times New Roman" w:hAnsi="Times New Roman" w:cs="Times New Roman"/>
                <w:bCs/>
                <w:sz w:val="24"/>
                <w:szCs w:val="24"/>
                <w:lang w:eastAsia="hu-HU"/>
              </w:rPr>
              <w:t>Screening</w:t>
            </w:r>
            <w:proofErr w:type="spellEnd"/>
            <w:r w:rsidRPr="008F7715">
              <w:rPr>
                <w:rFonts w:ascii="Times New Roman" w:eastAsia="Times New Roman" w:hAnsi="Times New Roman" w:cs="Times New Roman"/>
                <w:bCs/>
                <w:sz w:val="24"/>
                <w:szCs w:val="24"/>
                <w:lang w:eastAsia="hu-HU"/>
              </w:rPr>
              <w:t xml:space="preserve">” módszerrel megjelölt, chippel rendelkező) ellátott, legalább 1 200 X 800 X 760 mm külső mérettel rendelkező, </w:t>
            </w:r>
            <w:proofErr w:type="gramStart"/>
            <w:r w:rsidRPr="008F7715">
              <w:rPr>
                <w:rFonts w:ascii="Times New Roman" w:eastAsia="Times New Roman" w:hAnsi="Times New Roman" w:cs="Times New Roman"/>
                <w:bCs/>
                <w:sz w:val="24"/>
                <w:szCs w:val="24"/>
                <w:lang w:eastAsia="hu-HU"/>
              </w:rPr>
              <w:t>konténerek</w:t>
            </w:r>
            <w:proofErr w:type="gramEnd"/>
            <w:r w:rsidRPr="008F7715">
              <w:rPr>
                <w:rFonts w:ascii="Times New Roman" w:eastAsia="Times New Roman" w:hAnsi="Times New Roman" w:cs="Times New Roman"/>
                <w:bCs/>
                <w:sz w:val="24"/>
                <w:szCs w:val="24"/>
                <w:lang w:eastAsia="hu-HU"/>
              </w:rPr>
              <w:t xml:space="preserve"> beszerzése</w:t>
            </w:r>
            <w:r>
              <w:rPr>
                <w:rFonts w:ascii="Times New Roman" w:eastAsia="Times New Roman" w:hAnsi="Times New Roman" w:cs="Times New Roman"/>
                <w:bCs/>
                <w:sz w:val="24"/>
                <w:szCs w:val="24"/>
                <w:lang w:eastAsia="hu-HU"/>
              </w:rPr>
              <w:t>.</w:t>
            </w:r>
          </w:p>
          <w:p w14:paraId="6B2BAF37" w14:textId="33DFBF65" w:rsidR="008F7715" w:rsidRDefault="00F1472C" w:rsidP="00F1472C">
            <w:pPr>
              <w:pStyle w:val="Listaszerbekezds"/>
              <w:numPr>
                <w:ilvl w:val="0"/>
                <w:numId w:val="8"/>
              </w:numPr>
              <w:autoSpaceDE w:val="0"/>
              <w:autoSpaceDN w:val="0"/>
              <w:adjustRightInd w:val="0"/>
              <w:spacing w:after="0"/>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T</w:t>
            </w:r>
            <w:r w:rsidR="008F7715" w:rsidRPr="008F7715">
              <w:rPr>
                <w:rFonts w:ascii="Times New Roman" w:eastAsia="Times New Roman" w:hAnsi="Times New Roman" w:cs="Times New Roman"/>
                <w:bCs/>
                <w:sz w:val="24"/>
                <w:szCs w:val="24"/>
                <w:lang w:eastAsia="hu-HU"/>
              </w:rPr>
              <w:t>elepi közlekedő utak, térbeton/térburkolat, kerítés, csapadékelvezető rendszer, közműcsatlakozások kiépítése (vízellátás, szennyvízkezelés, villamos energiaellátás, gázellátás, telefon- és internetkapcsolat kiépítése), hídmérleg kialakítása, a munkásszállás céljára beszerzett lakókonténer</w:t>
            </w:r>
            <w:r w:rsidR="008F7715">
              <w:rPr>
                <w:rFonts w:ascii="Times New Roman" w:eastAsia="Times New Roman" w:hAnsi="Times New Roman" w:cs="Times New Roman"/>
                <w:bCs/>
                <w:sz w:val="24"/>
                <w:szCs w:val="24"/>
                <w:lang w:eastAsia="hu-HU"/>
              </w:rPr>
              <w:t xml:space="preserve"> beszerzése.</w:t>
            </w:r>
          </w:p>
          <w:p w14:paraId="5F93B722" w14:textId="2BFD2FF8" w:rsidR="008F7715" w:rsidRDefault="008F7715" w:rsidP="00F1472C">
            <w:pPr>
              <w:pStyle w:val="Listaszerbekezds"/>
              <w:numPr>
                <w:ilvl w:val="0"/>
                <w:numId w:val="8"/>
              </w:numPr>
              <w:autoSpaceDE w:val="0"/>
              <w:autoSpaceDN w:val="0"/>
              <w:adjustRightInd w:val="0"/>
              <w:spacing w:after="0"/>
              <w:rPr>
                <w:rFonts w:ascii="Times New Roman" w:eastAsia="Times New Roman" w:hAnsi="Times New Roman" w:cs="Times New Roman"/>
                <w:bCs/>
                <w:sz w:val="24"/>
                <w:szCs w:val="24"/>
                <w:lang w:eastAsia="hu-HU"/>
              </w:rPr>
            </w:pPr>
            <w:r w:rsidRPr="008F7715">
              <w:rPr>
                <w:rFonts w:ascii="Times New Roman" w:eastAsia="Times New Roman" w:hAnsi="Times New Roman" w:cs="Times New Roman"/>
                <w:bCs/>
                <w:sz w:val="24"/>
                <w:szCs w:val="24"/>
                <w:lang w:eastAsia="hu-HU"/>
              </w:rPr>
              <w:t>Projekt előkészítés:</w:t>
            </w:r>
            <w:r>
              <w:rPr>
                <w:rFonts w:ascii="Times New Roman" w:eastAsia="Times New Roman" w:hAnsi="Times New Roman" w:cs="Times New Roman"/>
                <w:bCs/>
                <w:sz w:val="24"/>
                <w:szCs w:val="24"/>
                <w:lang w:eastAsia="hu-HU"/>
              </w:rPr>
              <w:br/>
            </w:r>
            <w:r w:rsidRPr="008F7715">
              <w:rPr>
                <w:rFonts w:ascii="Times New Roman" w:eastAsia="Times New Roman" w:hAnsi="Times New Roman" w:cs="Times New Roman"/>
                <w:bCs/>
                <w:sz w:val="24"/>
                <w:szCs w:val="24"/>
                <w:lang w:eastAsia="hu-HU"/>
              </w:rPr>
              <w:t>o szakmai előkészítés,</w:t>
            </w:r>
            <w:r>
              <w:t xml:space="preserve"> </w:t>
            </w:r>
            <w:r w:rsidRPr="008F7715">
              <w:rPr>
                <w:rFonts w:ascii="Times New Roman" w:eastAsia="Times New Roman" w:hAnsi="Times New Roman" w:cs="Times New Roman"/>
                <w:bCs/>
                <w:sz w:val="24"/>
                <w:szCs w:val="24"/>
                <w:lang w:eastAsia="hu-HU"/>
              </w:rPr>
              <w:t>o közbeszerzés,</w:t>
            </w:r>
          </w:p>
          <w:p w14:paraId="73CBB1F5" w14:textId="77777777" w:rsidR="008F7715" w:rsidRPr="008F7715" w:rsidRDefault="008F7715" w:rsidP="00F1472C">
            <w:pPr>
              <w:pStyle w:val="Listaszerbekezds"/>
              <w:numPr>
                <w:ilvl w:val="0"/>
                <w:numId w:val="8"/>
              </w:numPr>
              <w:autoSpaceDE w:val="0"/>
              <w:autoSpaceDN w:val="0"/>
              <w:adjustRightInd w:val="0"/>
              <w:spacing w:after="0"/>
              <w:rPr>
                <w:rFonts w:ascii="Times New Roman" w:eastAsia="Times New Roman" w:hAnsi="Times New Roman" w:cs="Times New Roman"/>
                <w:bCs/>
                <w:sz w:val="24"/>
                <w:szCs w:val="24"/>
                <w:lang w:eastAsia="hu-HU"/>
              </w:rPr>
            </w:pPr>
            <w:r w:rsidRPr="008F7715">
              <w:rPr>
                <w:rFonts w:ascii="Times New Roman" w:eastAsia="Times New Roman" w:hAnsi="Times New Roman" w:cs="Times New Roman"/>
                <w:bCs/>
                <w:sz w:val="24"/>
                <w:szCs w:val="24"/>
                <w:lang w:eastAsia="hu-HU"/>
              </w:rPr>
              <w:t>Mérnöki feladatok</w:t>
            </w:r>
            <w:r>
              <w:rPr>
                <w:rFonts w:ascii="Times New Roman" w:eastAsia="Times New Roman" w:hAnsi="Times New Roman" w:cs="Times New Roman"/>
                <w:bCs/>
                <w:sz w:val="24"/>
                <w:szCs w:val="24"/>
                <w:lang w:eastAsia="hu-HU"/>
              </w:rPr>
              <w:t>;</w:t>
            </w:r>
            <w:r>
              <w:t xml:space="preserve"> </w:t>
            </w:r>
          </w:p>
          <w:p w14:paraId="60DDE7AE" w14:textId="44CC7C5C" w:rsidR="008F7715" w:rsidRPr="008F7715" w:rsidRDefault="008F7715" w:rsidP="00F1472C">
            <w:pPr>
              <w:pStyle w:val="Listaszerbekezds"/>
              <w:numPr>
                <w:ilvl w:val="0"/>
                <w:numId w:val="8"/>
              </w:numPr>
              <w:autoSpaceDE w:val="0"/>
              <w:autoSpaceDN w:val="0"/>
              <w:adjustRightInd w:val="0"/>
              <w:spacing w:after="0"/>
              <w:rPr>
                <w:rFonts w:ascii="Times New Roman" w:eastAsia="Times New Roman" w:hAnsi="Times New Roman" w:cs="Times New Roman"/>
                <w:bCs/>
                <w:sz w:val="24"/>
                <w:szCs w:val="24"/>
                <w:lang w:eastAsia="hu-HU"/>
              </w:rPr>
            </w:pPr>
            <w:r w:rsidRPr="008F7715">
              <w:rPr>
                <w:rFonts w:ascii="Times New Roman" w:eastAsia="Times New Roman" w:hAnsi="Times New Roman" w:cs="Times New Roman"/>
                <w:bCs/>
                <w:sz w:val="24"/>
                <w:szCs w:val="24"/>
                <w:lang w:eastAsia="hu-HU"/>
              </w:rPr>
              <w:lastRenderedPageBreak/>
              <w:t>Projektmenedzsment;</w:t>
            </w:r>
          </w:p>
          <w:p w14:paraId="2B260819" w14:textId="1DA969B1" w:rsidR="008F7715" w:rsidRDefault="00F1472C" w:rsidP="00F1472C">
            <w:pPr>
              <w:pStyle w:val="Listaszerbekezds"/>
              <w:numPr>
                <w:ilvl w:val="0"/>
                <w:numId w:val="8"/>
              </w:numPr>
              <w:autoSpaceDE w:val="0"/>
              <w:autoSpaceDN w:val="0"/>
              <w:adjustRightInd w:val="0"/>
              <w:spacing w:after="0"/>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Egyéb szolgáltatások.</w:t>
            </w:r>
          </w:p>
          <w:p w14:paraId="5E916656" w14:textId="58AF7ECD" w:rsidR="008F7715" w:rsidRPr="008F7715" w:rsidRDefault="008F7715" w:rsidP="00F1472C">
            <w:pPr>
              <w:pStyle w:val="Listaszerbekezds"/>
              <w:numPr>
                <w:ilvl w:val="0"/>
                <w:numId w:val="8"/>
              </w:numPr>
              <w:autoSpaceDE w:val="0"/>
              <w:autoSpaceDN w:val="0"/>
              <w:adjustRightInd w:val="0"/>
              <w:spacing w:after="0"/>
              <w:rPr>
                <w:rFonts w:ascii="Times New Roman" w:eastAsia="Times New Roman" w:hAnsi="Times New Roman" w:cs="Times New Roman"/>
                <w:bCs/>
                <w:sz w:val="24"/>
                <w:szCs w:val="24"/>
                <w:lang w:eastAsia="hu-HU"/>
              </w:rPr>
            </w:pPr>
            <w:r w:rsidRPr="008F7715">
              <w:rPr>
                <w:rFonts w:ascii="Times New Roman" w:eastAsia="Times New Roman" w:hAnsi="Times New Roman" w:cs="Times New Roman"/>
                <w:bCs/>
                <w:sz w:val="24"/>
                <w:szCs w:val="24"/>
                <w:lang w:eastAsia="hu-HU"/>
              </w:rPr>
              <w:t>Immateriális beruházások megvalósítása: számítógépes szoftverek megvásárlása vagy kifejlesztése, valamint szabadalmak, licencek, szerzői jogok, védjegyek, stb. megszerzése</w:t>
            </w:r>
          </w:p>
          <w:p w14:paraId="72F41F6B" w14:textId="3574DECA" w:rsidR="008F7715" w:rsidRPr="008F7715" w:rsidRDefault="008F7715" w:rsidP="00F1472C">
            <w:pPr>
              <w:pStyle w:val="Listaszerbekezds"/>
              <w:autoSpaceDE w:val="0"/>
              <w:autoSpaceDN w:val="0"/>
              <w:adjustRightInd w:val="0"/>
              <w:spacing w:after="0"/>
              <w:jc w:val="both"/>
              <w:rPr>
                <w:rFonts w:ascii="Times New Roman" w:eastAsia="Times New Roman" w:hAnsi="Times New Roman" w:cs="Times New Roman"/>
                <w:bCs/>
                <w:sz w:val="24"/>
                <w:szCs w:val="24"/>
                <w:lang w:eastAsia="hu-HU"/>
              </w:rPr>
            </w:pPr>
          </w:p>
        </w:tc>
      </w:tr>
      <w:tr w:rsidR="00E24530" w14:paraId="183F6C09" w14:textId="77777777" w:rsidTr="0046643F">
        <w:trPr>
          <w:tblCellSpacing w:w="0" w:type="dxa"/>
        </w:trPr>
        <w:tc>
          <w:tcPr>
            <w:tcW w:w="3657" w:type="dxa"/>
            <w:tcBorders>
              <w:top w:val="outset" w:sz="6" w:space="0" w:color="auto"/>
              <w:left w:val="outset" w:sz="6" w:space="0" w:color="auto"/>
              <w:bottom w:val="outset" w:sz="6" w:space="0" w:color="auto"/>
              <w:right w:val="outset" w:sz="6" w:space="0" w:color="auto"/>
            </w:tcBorders>
            <w:vAlign w:val="center"/>
            <w:hideMark/>
          </w:tcPr>
          <w:p w14:paraId="6B11A87E" w14:textId="77777777" w:rsidR="00E24530" w:rsidRPr="008C6980" w:rsidRDefault="00E24530" w:rsidP="00FE1B46">
            <w:pPr>
              <w:pStyle w:val="NormlWeb"/>
              <w:jc w:val="both"/>
            </w:pPr>
            <w:r w:rsidRPr="008C6980">
              <w:rPr>
                <w:rStyle w:val="Kiemels2"/>
              </w:rPr>
              <w:lastRenderedPageBreak/>
              <w:t>A támogatás formája</w:t>
            </w:r>
          </w:p>
        </w:tc>
        <w:tc>
          <w:tcPr>
            <w:tcW w:w="10331" w:type="dxa"/>
            <w:tcBorders>
              <w:top w:val="outset" w:sz="6" w:space="0" w:color="auto"/>
              <w:left w:val="outset" w:sz="6" w:space="0" w:color="auto"/>
              <w:bottom w:val="outset" w:sz="6" w:space="0" w:color="auto"/>
              <w:right w:val="outset" w:sz="6" w:space="0" w:color="auto"/>
            </w:tcBorders>
            <w:vAlign w:val="center"/>
            <w:hideMark/>
          </w:tcPr>
          <w:p w14:paraId="75C817A1" w14:textId="2DBD1CFE" w:rsidR="00E24530" w:rsidRPr="008C6980" w:rsidRDefault="00E24530" w:rsidP="00FE1B46">
            <w:pPr>
              <w:pStyle w:val="NormlWeb"/>
              <w:jc w:val="both"/>
            </w:pPr>
            <w:r w:rsidRPr="008C6980">
              <w:t>Jelen Felhívás keretében nyújtott támogatás vissza nem térítendő tőketámogatásnak minősül.</w:t>
            </w:r>
          </w:p>
        </w:tc>
      </w:tr>
    </w:tbl>
    <w:p w14:paraId="522F4776" w14:textId="36A77A86" w:rsidR="005E56DB" w:rsidRDefault="005E56DB" w:rsidP="00FE1B46">
      <w:pPr>
        <w:jc w:val="both"/>
      </w:pPr>
    </w:p>
    <w:p w14:paraId="52143641" w14:textId="6C7231B4" w:rsidR="00087EDF" w:rsidRDefault="00087EDF" w:rsidP="00FE1B46">
      <w:pPr>
        <w:jc w:val="both"/>
      </w:pPr>
      <w:bookmarkStart w:id="0" w:name="_GoBack"/>
      <w:bookmarkEnd w:id="0"/>
    </w:p>
    <w:p w14:paraId="73E9BB47" w14:textId="68C27A6B" w:rsidR="00087EDF" w:rsidRDefault="00087EDF" w:rsidP="00FE1B46">
      <w:pPr>
        <w:jc w:val="both"/>
      </w:pPr>
    </w:p>
    <w:p w14:paraId="07DF3CCE" w14:textId="1A2C6DD3" w:rsidR="00087EDF" w:rsidRDefault="00087EDF" w:rsidP="00FE1B46">
      <w:pPr>
        <w:jc w:val="both"/>
      </w:pPr>
    </w:p>
    <w:p w14:paraId="357DF9F7" w14:textId="3CEB490E" w:rsidR="00087EDF" w:rsidRDefault="00087EDF" w:rsidP="00FE1B46">
      <w:pPr>
        <w:jc w:val="both"/>
      </w:pPr>
    </w:p>
    <w:p w14:paraId="295E6D23" w14:textId="268DA365" w:rsidR="00087EDF" w:rsidRDefault="00087EDF" w:rsidP="00FE1B46">
      <w:pPr>
        <w:jc w:val="both"/>
      </w:pPr>
    </w:p>
    <w:p w14:paraId="22C21EB4" w14:textId="0C209E09" w:rsidR="00087EDF" w:rsidRDefault="00087EDF" w:rsidP="00FE1B46">
      <w:pPr>
        <w:jc w:val="both"/>
      </w:pPr>
    </w:p>
    <w:p w14:paraId="5A5B6D0D" w14:textId="007364E4" w:rsidR="00087EDF" w:rsidRDefault="00087EDF" w:rsidP="00FE1B46">
      <w:pPr>
        <w:jc w:val="both"/>
      </w:pPr>
    </w:p>
    <w:p w14:paraId="65F23825" w14:textId="1860E1ED" w:rsidR="00087EDF" w:rsidRDefault="00087EDF" w:rsidP="00FE1B46">
      <w:pPr>
        <w:jc w:val="both"/>
      </w:pPr>
    </w:p>
    <w:p w14:paraId="57C7F10D" w14:textId="2C776327" w:rsidR="00087EDF" w:rsidRDefault="00087EDF" w:rsidP="00FE1B46">
      <w:pPr>
        <w:jc w:val="both"/>
      </w:pPr>
    </w:p>
    <w:p w14:paraId="7B23AA6D" w14:textId="224E20F1" w:rsidR="00087EDF" w:rsidRDefault="00087EDF" w:rsidP="00FE1B46">
      <w:pPr>
        <w:jc w:val="both"/>
      </w:pPr>
    </w:p>
    <w:p w14:paraId="3FBD8CFF" w14:textId="026044B3" w:rsidR="00087EDF" w:rsidRDefault="00087EDF" w:rsidP="00FE1B46">
      <w:pPr>
        <w:jc w:val="both"/>
      </w:pPr>
    </w:p>
    <w:p w14:paraId="57736980" w14:textId="77777777" w:rsidR="00087EDF" w:rsidRDefault="00087EDF" w:rsidP="00FE1B46">
      <w:pPr>
        <w:jc w:val="both"/>
        <w:sectPr w:rsidR="00087EDF" w:rsidSect="00634B4B">
          <w:pgSz w:w="16838" w:h="11906" w:orient="landscape"/>
          <w:pgMar w:top="1417" w:right="1417" w:bottom="1417" w:left="1417" w:header="708" w:footer="708" w:gutter="0"/>
          <w:cols w:space="708"/>
          <w:docGrid w:linePitch="360"/>
        </w:sectPr>
      </w:pPr>
    </w:p>
    <w:p w14:paraId="42382C36" w14:textId="128CBE99" w:rsidR="00087EDF" w:rsidRDefault="00087EDF" w:rsidP="00087EDF">
      <w:pPr>
        <w:pBdr>
          <w:bottom w:val="single" w:sz="4" w:space="1" w:color="auto"/>
        </w:pBdr>
        <w:jc w:val="center"/>
      </w:pPr>
      <w:r>
        <w:lastRenderedPageBreak/>
        <w:t>Műszaki-szakmai elvárások</w:t>
      </w:r>
    </w:p>
    <w:p w14:paraId="3C78ADA7" w14:textId="506CBDF9" w:rsidR="00087EDF" w:rsidRPr="00087EDF" w:rsidRDefault="00087EDF" w:rsidP="00FE1B46">
      <w:pPr>
        <w:jc w:val="both"/>
        <w:rPr>
          <w:b/>
        </w:rPr>
      </w:pPr>
      <w:r w:rsidRPr="00087EDF">
        <w:rPr>
          <w:b/>
        </w:rPr>
        <w:t>Növényházak építészeti-műszaki tartalmára vonatkozó előírások:</w:t>
      </w:r>
    </w:p>
    <w:p w14:paraId="76C0D8FD" w14:textId="733EBE8D" w:rsidR="00087EDF" w:rsidRPr="00087EDF" w:rsidRDefault="00087EDF" w:rsidP="00087EDF">
      <w:pPr>
        <w:jc w:val="both"/>
        <w:rPr>
          <w:u w:val="single"/>
        </w:rPr>
      </w:pPr>
      <w:r w:rsidRPr="00087EDF">
        <w:rPr>
          <w:u w:val="single"/>
        </w:rPr>
        <w:t>Új üvegházak (üvegborítású növényházak) építése, bővítése</w:t>
      </w:r>
    </w:p>
    <w:p w14:paraId="2C90E682" w14:textId="44490114" w:rsidR="00087EDF" w:rsidRDefault="00087EDF" w:rsidP="00087EDF">
      <w:pPr>
        <w:jc w:val="both"/>
      </w:pPr>
      <w:r>
        <w:t>Új építés esetén az egy szerkezeti egységbe tartozó alapterület nagysága legalább 1000 m2, virágtermesztés esetén legalább 500 m2. Bővítés esetén az üzemben a meglévő és a bővítéssel megvalósuló üvegházak alapterületének el kell érnie legalább az 1500 m2 nagyságot, úgy, hogy a bővített egységnek ugyanolyan méreti és műszaki feltételeknek kell megfelelnie, mintha új építésű lenne</w:t>
      </w:r>
    </w:p>
    <w:p w14:paraId="3FBB23D3" w14:textId="6D2A2F6C" w:rsidR="00087EDF" w:rsidRDefault="00071A9F" w:rsidP="00071A9F">
      <w:pPr>
        <w:jc w:val="both"/>
      </w:pPr>
      <w:r>
        <w:t>A fedésre felhasznált üvegnek minimum 4 milliméter vastagságúnak kell lennie. Az oldalfalak borítása fehérszínű szendvicspanelből, vagy polikarbonátból is készülhet. Polikarbonát esetében kizárólag UV védelemmel ellátott polikarbonát használható.</w:t>
      </w:r>
    </w:p>
    <w:p w14:paraId="01945FD7" w14:textId="714CA784" w:rsidR="00071A9F" w:rsidRDefault="00071A9F" w:rsidP="00071A9F">
      <w:pPr>
        <w:jc w:val="both"/>
      </w:pPr>
      <w:r>
        <w:t>A megépítésre kerülő üvegházak blokkosított formában (egy szerkezeti egységbe), horganyzott fémtartókkal (bordákkal), minimum 5 méteres vápamagassággal, minimum 8 méteres hajószélességgel készülhetnek.</w:t>
      </w:r>
    </w:p>
    <w:p w14:paraId="066A3E65" w14:textId="2C3C6E9E" w:rsidR="00071A9F" w:rsidRDefault="00071A9F" w:rsidP="00071A9F">
      <w:pPr>
        <w:jc w:val="both"/>
      </w:pPr>
      <w:r>
        <w:t xml:space="preserve">A műveletnek </w:t>
      </w:r>
      <w:proofErr w:type="gramStart"/>
      <w:r>
        <w:t>minimálisan</w:t>
      </w:r>
      <w:proofErr w:type="gramEnd"/>
      <w:r>
        <w:t xml:space="preserve"> tartalmaznia kell az öntöző-, a </w:t>
      </w:r>
      <w:proofErr w:type="spellStart"/>
      <w:r>
        <w:t>tápoldatozó</w:t>
      </w:r>
      <w:proofErr w:type="spellEnd"/>
      <w:r>
        <w:t xml:space="preserve">-, és a szellőztető rendszert, </w:t>
      </w:r>
      <w:proofErr w:type="spellStart"/>
      <w:r>
        <w:t>Δt</w:t>
      </w:r>
      <w:proofErr w:type="spellEnd"/>
      <w:r>
        <w:t xml:space="preserve"> = minimum 25 °C hőmérsékletkülönbség áthidalására alkalmas fűtést, energiaernyőt és klímakomputert, továbbá a vezérlés elemeit.</w:t>
      </w:r>
    </w:p>
    <w:p w14:paraId="256C71B3" w14:textId="1942C12B" w:rsidR="00071A9F" w:rsidRDefault="00071A9F" w:rsidP="00071A9F">
      <w:pPr>
        <w:jc w:val="both"/>
      </w:pPr>
      <w:r>
        <w:t xml:space="preserve">Bővítés esetén a meglévő növényházban a </w:t>
      </w:r>
      <w:proofErr w:type="gramStart"/>
      <w:r>
        <w:t>minimális</w:t>
      </w:r>
      <w:proofErr w:type="gramEnd"/>
      <w:r>
        <w:t xml:space="preserve"> vápamagasságnak 2 méternek kell lennie. Talaj, légtér-, vegetációs vagy ezek kombinációjával kialakított fűtés és csepegtető öntözés hiányában azok beépítése a meglévő növényházba kötelező</w:t>
      </w:r>
    </w:p>
    <w:p w14:paraId="30F946D2" w14:textId="661EA29B" w:rsidR="00071A9F" w:rsidRDefault="00071A9F" w:rsidP="00071A9F">
      <w:pPr>
        <w:jc w:val="both"/>
      </w:pPr>
    </w:p>
    <w:p w14:paraId="3A80DACE" w14:textId="05D5FE5C" w:rsidR="00071A9F" w:rsidRDefault="00071A9F" w:rsidP="00071A9F">
      <w:pPr>
        <w:jc w:val="both"/>
        <w:rPr>
          <w:u w:val="single"/>
        </w:rPr>
      </w:pPr>
      <w:r w:rsidRPr="00071A9F">
        <w:rPr>
          <w:u w:val="single"/>
        </w:rPr>
        <w:t xml:space="preserve">Új, fóliaborítású, nagy </w:t>
      </w:r>
      <w:proofErr w:type="spellStart"/>
      <w:r w:rsidRPr="00071A9F">
        <w:rPr>
          <w:u w:val="single"/>
        </w:rPr>
        <w:t>légterű</w:t>
      </w:r>
      <w:proofErr w:type="spellEnd"/>
      <w:r w:rsidRPr="00071A9F">
        <w:rPr>
          <w:u w:val="single"/>
        </w:rPr>
        <w:t>, blokkrendszerű növényházak (blokkfóliaházak) építése, bővítése</w:t>
      </w:r>
    </w:p>
    <w:p w14:paraId="70BCA843" w14:textId="0E1DDDA4" w:rsidR="00071A9F" w:rsidRDefault="00071A9F" w:rsidP="00071A9F">
      <w:pPr>
        <w:jc w:val="both"/>
      </w:pPr>
      <w:r>
        <w:t xml:space="preserve">A fóliaházak blokkosított formában, (egy szerkezeti egységben) horganyzott fém-tartókkal (bordákkal), minimum 4 méteres vápamagassággal, minimum 8 méteres hajószélességgel készülhetnek. A fedésre felhasznált </w:t>
      </w:r>
      <w:proofErr w:type="gramStart"/>
      <w:r>
        <w:t>fóliának</w:t>
      </w:r>
      <w:proofErr w:type="gramEnd"/>
      <w:r>
        <w:t xml:space="preserve"> UV stabilnak és legalább 170 mikron vastagságúnak kell lennie.</w:t>
      </w:r>
    </w:p>
    <w:p w14:paraId="01359AE8" w14:textId="2ACC8BDC" w:rsidR="00071A9F" w:rsidRDefault="00071A9F" w:rsidP="00071A9F">
      <w:pPr>
        <w:jc w:val="both"/>
      </w:pPr>
      <w:r>
        <w:t xml:space="preserve">A műveleteknek tartalmaznia kell az öntöző, a </w:t>
      </w:r>
      <w:proofErr w:type="spellStart"/>
      <w:r>
        <w:t>tápoldatozó</w:t>
      </w:r>
      <w:proofErr w:type="spellEnd"/>
      <w:r>
        <w:t xml:space="preserve">, a légkeverő és szellőztető rendszert, </w:t>
      </w:r>
      <w:proofErr w:type="spellStart"/>
      <w:r>
        <w:t>Δt</w:t>
      </w:r>
      <w:proofErr w:type="spellEnd"/>
      <w:r>
        <w:t xml:space="preserve"> = minimum 10 °C hőmérsékletkülönbség áthidalására alkalmas fűtést és a klíma</w:t>
      </w:r>
      <w:proofErr w:type="gramStart"/>
      <w:r>
        <w:t>komputert</w:t>
      </w:r>
      <w:proofErr w:type="gramEnd"/>
      <w:r>
        <w:t>.</w:t>
      </w:r>
    </w:p>
    <w:p w14:paraId="135FA1E5" w14:textId="219470F7" w:rsidR="00071A9F" w:rsidRDefault="00071A9F" w:rsidP="00071A9F">
      <w:pPr>
        <w:jc w:val="both"/>
      </w:pPr>
      <w:r>
        <w:t>Új építés esetén az egy szerkezeti egységbe tartozó alapterület nagysága zöldségtermesztés esetén legalább 1000 m2, virágtermesztés esetén legalább 500 m2. Bővítés esetén az üzemben a meglévő és a bővítéssel megvalósuló fóliaházak alapterületének el kell érnie legalább az 1500 m2 nagyságot úgy, hogy a bővítésnek ugyanolyan méreti és műszaki feltételeknek kell megfelelnie, mintha teljesen új építésű lenne.</w:t>
      </w:r>
    </w:p>
    <w:p w14:paraId="7D8BD195" w14:textId="64C8E88C" w:rsidR="00071A9F" w:rsidRDefault="00071A9F" w:rsidP="00071A9F">
      <w:pPr>
        <w:jc w:val="both"/>
      </w:pPr>
      <w:r>
        <w:t xml:space="preserve">Bővítés esetén a meglévő növényházban a </w:t>
      </w:r>
      <w:proofErr w:type="gramStart"/>
      <w:r>
        <w:t>minimális</w:t>
      </w:r>
      <w:proofErr w:type="gramEnd"/>
      <w:r>
        <w:t xml:space="preserve"> vápamagasságnak 2 méternek kell lennie. Csepegtető öntözés hiányában azok beépítése a meglévő fóliaházba kötelező</w:t>
      </w:r>
    </w:p>
    <w:p w14:paraId="0A8E40E4" w14:textId="0E5C323D" w:rsidR="00071A9F" w:rsidRDefault="00071A9F" w:rsidP="00071A9F">
      <w:pPr>
        <w:jc w:val="both"/>
      </w:pPr>
    </w:p>
    <w:p w14:paraId="3B9BB854" w14:textId="77777777" w:rsidR="00071A9F" w:rsidRPr="00071A9F" w:rsidRDefault="00071A9F" w:rsidP="00071A9F">
      <w:pPr>
        <w:jc w:val="both"/>
        <w:rPr>
          <w:u w:val="single"/>
        </w:rPr>
      </w:pPr>
      <w:r w:rsidRPr="00071A9F">
        <w:rPr>
          <w:u w:val="single"/>
        </w:rPr>
        <w:t xml:space="preserve">Új, </w:t>
      </w:r>
      <w:proofErr w:type="spellStart"/>
      <w:r w:rsidRPr="00071A9F">
        <w:rPr>
          <w:u w:val="single"/>
        </w:rPr>
        <w:t>nagylégterű</w:t>
      </w:r>
      <w:proofErr w:type="spellEnd"/>
      <w:r w:rsidRPr="00071A9F">
        <w:rPr>
          <w:u w:val="single"/>
        </w:rPr>
        <w:t xml:space="preserve">, egyhajós hideghajtató </w:t>
      </w:r>
      <w:proofErr w:type="spellStart"/>
      <w:r w:rsidRPr="00071A9F">
        <w:rPr>
          <w:u w:val="single"/>
        </w:rPr>
        <w:t>fóliasátrak</w:t>
      </w:r>
      <w:proofErr w:type="spellEnd"/>
      <w:r w:rsidRPr="00071A9F">
        <w:rPr>
          <w:u w:val="single"/>
        </w:rPr>
        <w:t xml:space="preserve"> építése</w:t>
      </w:r>
    </w:p>
    <w:p w14:paraId="0200059C" w14:textId="28E9CF13" w:rsidR="00071A9F" w:rsidRDefault="00071A9F" w:rsidP="00071A9F">
      <w:pPr>
        <w:jc w:val="both"/>
      </w:pPr>
      <w:r>
        <w:t xml:space="preserve">Üzemi szinten típusonként legalább 1000 m2 összes alapterület nagyság. A megépítésre kerülő fóliaházak horganyzott fémcső bordákkal és tartólábakkal, minimum 7,5 méteres fesztávolsággal </w:t>
      </w:r>
      <w:r>
        <w:lastRenderedPageBreak/>
        <w:t xml:space="preserve">készülhetnek. A fedésre felhasznált </w:t>
      </w:r>
      <w:proofErr w:type="gramStart"/>
      <w:r>
        <w:t>fóliának</w:t>
      </w:r>
      <w:proofErr w:type="gramEnd"/>
      <w:r>
        <w:t xml:space="preserve"> UV stabilnak és legalább 150 mikron vastagságúnak kell lennie. A műveletnek tartalmaznia kell az öntözőrendszert.</w:t>
      </w:r>
    </w:p>
    <w:p w14:paraId="6F332610" w14:textId="26BE5B09" w:rsidR="00071A9F" w:rsidRDefault="00071A9F" w:rsidP="00071A9F">
      <w:pPr>
        <w:jc w:val="both"/>
      </w:pPr>
    </w:p>
    <w:p w14:paraId="18483930" w14:textId="77777777" w:rsidR="00071A9F" w:rsidRPr="00071A9F" w:rsidRDefault="00071A9F" w:rsidP="00071A9F">
      <w:pPr>
        <w:jc w:val="both"/>
        <w:rPr>
          <w:u w:val="single"/>
        </w:rPr>
      </w:pPr>
      <w:r w:rsidRPr="00071A9F">
        <w:rPr>
          <w:u w:val="single"/>
        </w:rPr>
        <w:t>Blokkrendszerű hideghajtató fóliaházak építése</w:t>
      </w:r>
    </w:p>
    <w:p w14:paraId="2CB9E059" w14:textId="0F3FB0EB" w:rsidR="00071A9F" w:rsidRDefault="00071A9F" w:rsidP="00071A9F">
      <w:pPr>
        <w:jc w:val="both"/>
      </w:pPr>
      <w:r>
        <w:t xml:space="preserve">Üzemi szinten típusonként legalább 1000 m2 összes alapterület nagyság. A blokkrendszerű mobil fóliaházak horganyzott fémcső bordákkal és tartólábakkal, minimum 4,5 méteres hajószélességgel készülhetnek. Gyümölcstermesztés2 esetén </w:t>
      </w:r>
      <w:proofErr w:type="gramStart"/>
      <w:r>
        <w:t>beton támasztó</w:t>
      </w:r>
      <w:proofErr w:type="gramEnd"/>
      <w:r>
        <w:t xml:space="preserve"> oszlopokkal és tartólábakkal, minimum 4 méteres hajószélességgel, továbbá oldal vektor hálós kivitelben horganyzott fémcső bordákkal és tartótáblákkal, vagy beton támasztó oszlopokkal és lábakkal valamint minimum 3 méteres hajószélességgel is készülhetnek. A fedésre felhasznált </w:t>
      </w:r>
      <w:proofErr w:type="gramStart"/>
      <w:r>
        <w:t>fóliának</w:t>
      </w:r>
      <w:proofErr w:type="gramEnd"/>
      <w:r>
        <w:t xml:space="preserve"> UV stabilnak és legalább 150 mikron vastagságúnak kell lennie. A műveletnek tartalmaznia kell a fóliaház működtetéséhez szükséges öntözőrendszert.</w:t>
      </w:r>
    </w:p>
    <w:p w14:paraId="6222873E" w14:textId="6BE7AE3F" w:rsidR="00071A9F" w:rsidRDefault="00071A9F" w:rsidP="00071A9F">
      <w:pPr>
        <w:jc w:val="both"/>
      </w:pPr>
    </w:p>
    <w:p w14:paraId="61AB5114" w14:textId="77777777" w:rsidR="00071A9F" w:rsidRPr="00071A9F" w:rsidRDefault="00071A9F" w:rsidP="00071A9F">
      <w:pPr>
        <w:jc w:val="both"/>
        <w:rPr>
          <w:u w:val="single"/>
        </w:rPr>
      </w:pPr>
      <w:r w:rsidRPr="00071A9F">
        <w:rPr>
          <w:u w:val="single"/>
        </w:rPr>
        <w:t>Meglévő fóliaházak vagy üvegborítású növényházak technológiai korszerűsítése</w:t>
      </w:r>
    </w:p>
    <w:p w14:paraId="6211B0F6" w14:textId="45B932A6" w:rsidR="00071A9F" w:rsidRDefault="00071A9F" w:rsidP="00071A9F">
      <w:pPr>
        <w:jc w:val="both"/>
      </w:pPr>
      <w:r>
        <w:t xml:space="preserve">A korszerűsítés beépítendő technológiánként legalább 1000 m2 alapterületű növényházra, egy szerkezeti egységben lévő vagy különálló üvegházakra és fóliaházakra irányulhat. A talaj nélküli termesztés kiépítése esetén kötelező a tápoldat közvetítésére alkalmas kőzetgyapot, vagy kókuszháncs paplanok, téglák alkalmazása, a teljes tápoldat előállító, elosztó és adagoló rendszer, a tápanyagtárolók, a programozható keverő berendezések, a tápoldattároló tartály, a szabályozható tápoldat adagolók, a </w:t>
      </w:r>
      <w:proofErr w:type="gramStart"/>
      <w:r>
        <w:t>fix</w:t>
      </w:r>
      <w:proofErr w:type="gramEnd"/>
      <w:r>
        <w:t xml:space="preserve"> építésű csővezetékek és a növényhez vezető rugalmas csövek beépítés.</w:t>
      </w:r>
    </w:p>
    <w:p w14:paraId="7B073103" w14:textId="728E8DA1" w:rsidR="00071A9F" w:rsidRDefault="00071A9F" w:rsidP="00071A9F">
      <w:pPr>
        <w:jc w:val="both"/>
      </w:pPr>
    </w:p>
    <w:p w14:paraId="5DF0398C" w14:textId="77777777" w:rsidR="00071A9F" w:rsidRPr="00071A9F" w:rsidRDefault="00071A9F" w:rsidP="00071A9F">
      <w:pPr>
        <w:jc w:val="both"/>
        <w:rPr>
          <w:u w:val="single"/>
        </w:rPr>
      </w:pPr>
      <w:r w:rsidRPr="00071A9F">
        <w:rPr>
          <w:u w:val="single"/>
        </w:rPr>
        <w:t>Szociális és kiszolgáló helyiségek építése, bővítése, korszerűsítése</w:t>
      </w:r>
    </w:p>
    <w:p w14:paraId="20DE0043" w14:textId="77777777" w:rsidR="00071A9F" w:rsidRDefault="00071A9F" w:rsidP="00071A9F">
      <w:pPr>
        <w:jc w:val="both"/>
      </w:pPr>
      <w:proofErr w:type="gramStart"/>
      <w:r>
        <w:t xml:space="preserve">A kiszolgáló létesítmények (nem kötelező jelleggel) tartalmazhatják: áruvá készítést szolgáló  termékmanipuláló, osztályozó, csomagoló helyiségeket, öntözés berendezései (víztisztító, </w:t>
      </w:r>
      <w:proofErr w:type="spellStart"/>
      <w:r>
        <w:t>tápoldatozó</w:t>
      </w:r>
      <w:proofErr w:type="spellEnd"/>
      <w:r>
        <w:t xml:space="preserve"> szivattyú), göngyölegtároló, készáru raktár, növényvédőszer raktár, klímakomputer vezérlő helyisége, adminisztrációs munkavégzésre szolgáló iroda, közlekedő, tehergépjárművek rakodását segítő rámpa és a szociális helyiségeket (étkező, öltöző, melegedő, zuhanyzó, WC), továbbá a funkció ellátásához szükséges berendezéseket (például: irodabútor, öltözőszekrény, stb.)</w:t>
      </w:r>
      <w:proofErr w:type="gramEnd"/>
      <w:r>
        <w:t xml:space="preserve"> </w:t>
      </w:r>
    </w:p>
    <w:p w14:paraId="427F4DB5" w14:textId="2EC39954" w:rsidR="00071A9F" w:rsidRDefault="00071A9F" w:rsidP="00071A9F">
      <w:pPr>
        <w:jc w:val="both"/>
      </w:pPr>
      <w:r>
        <w:t>Elszámolható költségként az ide sorolt helyiségek alapterülete az új építéssel érintett, támogatott létesítmények együttes, termesztő felület méretének legfeljebb 10%-</w:t>
      </w:r>
      <w:proofErr w:type="spellStart"/>
      <w:r>
        <w:t>áig</w:t>
      </w:r>
      <w:proofErr w:type="spellEnd"/>
      <w:r>
        <w:t xml:space="preserve"> terjedhet.</w:t>
      </w:r>
    </w:p>
    <w:p w14:paraId="16A0BD55" w14:textId="094BCFC3" w:rsidR="00071A9F" w:rsidRDefault="00071A9F" w:rsidP="00071A9F">
      <w:pPr>
        <w:jc w:val="both"/>
      </w:pPr>
      <w:r>
        <w:t>A művelet célján túlmutató szociális és kiszolgáló helyiségek építése, bővítése és korszerűsítése nem támogatható.</w:t>
      </w:r>
    </w:p>
    <w:p w14:paraId="1F8D2350" w14:textId="6E3C482B" w:rsidR="00071A9F" w:rsidRDefault="00071A9F" w:rsidP="00071A9F">
      <w:pPr>
        <w:jc w:val="both"/>
      </w:pPr>
    </w:p>
    <w:p w14:paraId="3C6E20AA" w14:textId="175A299D" w:rsidR="00071A9F" w:rsidRDefault="00071A9F" w:rsidP="00071A9F">
      <w:pPr>
        <w:jc w:val="both"/>
        <w:rPr>
          <w:b/>
        </w:rPr>
      </w:pPr>
      <w:r w:rsidRPr="00071A9F">
        <w:rPr>
          <w:b/>
        </w:rPr>
        <w:t>Normál hőmérsékletű (0/+7Cº) hűtőházak, hűtőtárolók, valamint zöldség-és burgonyatárolók építészeti-műszaki tartalmára vonatkozó előírások</w:t>
      </w:r>
    </w:p>
    <w:p w14:paraId="78FB2906" w14:textId="61ED5BC9" w:rsidR="00071A9F" w:rsidRDefault="00071A9F" w:rsidP="00071A9F">
      <w:pPr>
        <w:jc w:val="both"/>
      </w:pPr>
      <w:r>
        <w:t xml:space="preserve">Hűtőkamrák létesítése, hűtő </w:t>
      </w:r>
      <w:proofErr w:type="gramStart"/>
      <w:r>
        <w:t>konténerek</w:t>
      </w:r>
      <w:proofErr w:type="gramEnd"/>
      <w:r>
        <w:t xml:space="preserve"> beszerzése 99 m3 hűtött légtérig Normál hőmérsékletű (0/+7Cº) hűtőkamrák létesítése esetén a legkisebb támogatott hűtött légtérnek el  kell érni a 13 m3-t, a felhasznált szendvicspanel falvastagsága minimum 80 mm. Tartalmaznia kell a teljes hűtőgépészeti rendszert (</w:t>
      </w:r>
      <w:proofErr w:type="spellStart"/>
      <w:r>
        <w:t>on</w:t>
      </w:r>
      <w:proofErr w:type="spellEnd"/>
      <w:r>
        <w:t>/</w:t>
      </w:r>
      <w:proofErr w:type="spellStart"/>
      <w:r>
        <w:t>off</w:t>
      </w:r>
      <w:proofErr w:type="spellEnd"/>
      <w:r>
        <w:t xml:space="preserve"> </w:t>
      </w:r>
      <w:proofErr w:type="gramStart"/>
      <w:r>
        <w:t>klíma</w:t>
      </w:r>
      <w:proofErr w:type="gramEnd"/>
      <w:r>
        <w:t xml:space="preserve"> „</w:t>
      </w:r>
      <w:proofErr w:type="spellStart"/>
      <w:r>
        <w:t>split</w:t>
      </w:r>
      <w:proofErr w:type="spellEnd"/>
      <w:r>
        <w:t xml:space="preserve"> aggregát” beépítése nem támogatott), LED világítást, a beépített ajtónak ÉMI szakvizsgával és minősítéssel kell rendelkeznie.</w:t>
      </w:r>
    </w:p>
    <w:p w14:paraId="20094C82" w14:textId="5192004F" w:rsidR="00071A9F" w:rsidRDefault="00071A9F" w:rsidP="00071A9F">
      <w:pPr>
        <w:jc w:val="both"/>
      </w:pPr>
    </w:p>
    <w:p w14:paraId="75432AFE" w14:textId="438C87B0" w:rsidR="00071A9F" w:rsidRPr="00071A9F" w:rsidRDefault="00071A9F" w:rsidP="00071A9F">
      <w:pPr>
        <w:jc w:val="both"/>
        <w:rPr>
          <w:u w:val="single"/>
        </w:rPr>
      </w:pPr>
      <w:r w:rsidRPr="00071A9F">
        <w:rPr>
          <w:u w:val="single"/>
        </w:rPr>
        <w:t>Új építésű hűtőházak, hűtőtárolók, zöldség- és burgonyatárolók létesítése és meglévő hűtőházak hűtőtárolók, zöldség- és burgonyatárolók bővítése</w:t>
      </w:r>
    </w:p>
    <w:p w14:paraId="69E71F4F" w14:textId="41DC9114" w:rsidR="00071A9F" w:rsidRDefault="00071A9F" w:rsidP="00071A9F">
      <w:pPr>
        <w:jc w:val="both"/>
      </w:pPr>
      <w:r>
        <w:t xml:space="preserve">Az épületeknek könnyűszerkezetes </w:t>
      </w:r>
      <w:proofErr w:type="gramStart"/>
      <w:r>
        <w:t>konstrukcióban</w:t>
      </w:r>
      <w:proofErr w:type="gramEnd"/>
      <w:r>
        <w:t xml:space="preserve"> kell megépülniük, és az épületekre vonatkozó építési, valamint a hőszigetelésre és az energiahatékonyságra vonatkozó hazai és európai előírásoknak meg kell felelniük.</w:t>
      </w:r>
    </w:p>
    <w:p w14:paraId="6B337EF5" w14:textId="34936CD7" w:rsidR="00071A9F" w:rsidRDefault="00071A9F" w:rsidP="00071A9F">
      <w:pPr>
        <w:jc w:val="both"/>
      </w:pPr>
      <w:r>
        <w:t xml:space="preserve">A hűtőházak, hűtőtárolók tartalmazzák: </w:t>
      </w:r>
    </w:p>
    <w:p w14:paraId="64E9B2DA" w14:textId="77777777" w:rsidR="00071A9F" w:rsidRDefault="00071A9F" w:rsidP="004D73EA">
      <w:pPr>
        <w:pStyle w:val="Listaszerbekezds"/>
        <w:numPr>
          <w:ilvl w:val="0"/>
          <w:numId w:val="9"/>
        </w:numPr>
        <w:jc w:val="both"/>
      </w:pPr>
      <w:r>
        <w:t xml:space="preserve">az építmények </w:t>
      </w:r>
      <w:proofErr w:type="gramStart"/>
      <w:r>
        <w:t>funkciójának</w:t>
      </w:r>
      <w:proofErr w:type="gramEnd"/>
      <w:r>
        <w:t xml:space="preserve"> ellátásához szükséges összes épületgépészeti, technológiai és biztonságtechnikai berendezést, </w:t>
      </w:r>
    </w:p>
    <w:p w14:paraId="444F3E9B" w14:textId="77777777" w:rsidR="00071A9F" w:rsidRDefault="00071A9F" w:rsidP="00AD77B9">
      <w:pPr>
        <w:pStyle w:val="Listaszerbekezds"/>
        <w:numPr>
          <w:ilvl w:val="0"/>
          <w:numId w:val="9"/>
        </w:numPr>
        <w:jc w:val="both"/>
      </w:pPr>
      <w:r>
        <w:t>a hűtési technológiát (</w:t>
      </w:r>
      <w:proofErr w:type="gramStart"/>
      <w:r>
        <w:t>kompresszorok</w:t>
      </w:r>
      <w:proofErr w:type="gramEnd"/>
      <w:r>
        <w:t>, aggregátok, elpárologtatók, kondenzátorok, vezérlők, szabályozók, összekötőelemek) és annak működését szolgáló elemeket.</w:t>
      </w:r>
    </w:p>
    <w:p w14:paraId="159E350C" w14:textId="21BC8A1C" w:rsidR="00071A9F" w:rsidRDefault="00071A9F" w:rsidP="00DF2163">
      <w:pPr>
        <w:pStyle w:val="Listaszerbekezds"/>
        <w:numPr>
          <w:ilvl w:val="0"/>
          <w:numId w:val="9"/>
        </w:numPr>
        <w:jc w:val="both"/>
      </w:pPr>
      <w:r>
        <w:t>Az előtereket, a felvonulási, a megvalósításhoz szükséges ideiglenes építményeket tartalmazhatják, amennyiben a műszaki terv előírja.</w:t>
      </w:r>
    </w:p>
    <w:p w14:paraId="7165D24A" w14:textId="77777777" w:rsidR="00071A9F" w:rsidRDefault="00071A9F" w:rsidP="00071A9F">
      <w:pPr>
        <w:jc w:val="both"/>
      </w:pPr>
      <w:r>
        <w:t>A hűtőházon belül több, különböző technológiával felszerelt hűtőtároló egység is kialakítható.</w:t>
      </w:r>
    </w:p>
    <w:p w14:paraId="45B68E32" w14:textId="7D95F5C1" w:rsidR="00071A9F" w:rsidRDefault="00071A9F" w:rsidP="00071A9F">
      <w:pPr>
        <w:jc w:val="both"/>
      </w:pPr>
      <w:r>
        <w:t>Zöldség- és burgonyatárolók esetében az építménynek tartalmazni kell, az épületgépészeti berendezéseket, a megvilágítást, az elektromos hálózatot, a tűzvédelem elemeit, az állagmegóvás céljára beépített technológiák gépészeti elemeit (párásítás, szellőztetés). A hűtés külső levegővel kell, hogy történjen.</w:t>
      </w:r>
    </w:p>
    <w:p w14:paraId="74D94F6D" w14:textId="08AA0D1E" w:rsidR="00071A9F" w:rsidRDefault="00071A9F" w:rsidP="00071A9F">
      <w:pPr>
        <w:jc w:val="both"/>
      </w:pPr>
    </w:p>
    <w:p w14:paraId="4FC90F51" w14:textId="77777777" w:rsidR="00071A9F" w:rsidRPr="00071A9F" w:rsidRDefault="00071A9F" w:rsidP="00071A9F">
      <w:pPr>
        <w:jc w:val="both"/>
        <w:rPr>
          <w:u w:val="single"/>
        </w:rPr>
      </w:pPr>
      <w:r w:rsidRPr="00071A9F">
        <w:rPr>
          <w:u w:val="single"/>
        </w:rPr>
        <w:t>Hűtőházak, hűtőtárolók, zöldség- és burgonyatárolók technológiai korszerűsítése</w:t>
      </w:r>
    </w:p>
    <w:p w14:paraId="69D7C60A" w14:textId="6C270C1A" w:rsidR="00071A9F" w:rsidRDefault="00071A9F" w:rsidP="00071A9F">
      <w:pPr>
        <w:jc w:val="both"/>
      </w:pPr>
      <w:r>
        <w:t>Hűtőházak, hűtőtárolók esetében a hűtési technológia komplett, vagy a hűtési technológia elemeinek a cseréje, a régi technológiai elemek (</w:t>
      </w:r>
      <w:proofErr w:type="gramStart"/>
      <w:r>
        <w:t>kompresszorok</w:t>
      </w:r>
      <w:proofErr w:type="gramEnd"/>
      <w:r>
        <w:t>, aggregátok, elpárologtatók, kondenzátorok, vezérlők, szabályzók, összekötő elemek) bontása, új elemek beépítése, beszabályozása az épületszerkezetek megtartása mellett. A felújítás keretében az adott hűtőházon belül különböző technológiával üzemelő tároló is kialakításra kerülhet.</w:t>
      </w:r>
    </w:p>
    <w:p w14:paraId="3AAEDD99" w14:textId="774B8D0C" w:rsidR="00071A9F" w:rsidRDefault="00071A9F" w:rsidP="00071A9F">
      <w:pPr>
        <w:jc w:val="both"/>
      </w:pPr>
      <w:r>
        <w:t>Zöldség- és burgonyatárolók esetében páratartalom szabályozó rendszer cseréje az épületszerkezet megtartása mellett.</w:t>
      </w:r>
    </w:p>
    <w:p w14:paraId="19F064DE" w14:textId="564F4C0B" w:rsidR="00071A9F" w:rsidRDefault="00071A9F" w:rsidP="00071A9F">
      <w:pPr>
        <w:jc w:val="both"/>
      </w:pPr>
    </w:p>
    <w:p w14:paraId="365A6B4C" w14:textId="77777777" w:rsidR="00071A9F" w:rsidRPr="00071A9F" w:rsidRDefault="00071A9F" w:rsidP="00071A9F">
      <w:pPr>
        <w:jc w:val="both"/>
        <w:rPr>
          <w:u w:val="single"/>
        </w:rPr>
      </w:pPr>
      <w:r w:rsidRPr="00071A9F">
        <w:rPr>
          <w:u w:val="single"/>
        </w:rPr>
        <w:t>Kiszolgáló helyiségek építése, bővítése, korszerűsítése</w:t>
      </w:r>
    </w:p>
    <w:p w14:paraId="286F0710" w14:textId="50F5889A" w:rsidR="00071A9F" w:rsidRDefault="00071A9F" w:rsidP="00071A9F">
      <w:pPr>
        <w:jc w:val="both"/>
      </w:pPr>
      <w:r>
        <w:t xml:space="preserve">A kiszolgáló létesítmények (nem kötelező jelleggel) tartalmazhatják: áruvá készítést szolgáló termékmanipuláló, osztályozó, csomagoló helyiségeket, göngyölegtároló, és/vagy géptároló, </w:t>
      </w:r>
      <w:proofErr w:type="gramStart"/>
      <w:r>
        <w:t>adminisztrációs</w:t>
      </w:r>
      <w:proofErr w:type="gramEnd"/>
      <w:r>
        <w:t xml:space="preserve"> munkavégzésre szolgáló iroda (továbbá a funkció ellátásához szükséges berendezéseket: például: irodabútor), közlekedő, tehergépjárművek rakodását segítő rámpa.</w:t>
      </w:r>
    </w:p>
    <w:p w14:paraId="2C497573" w14:textId="34B7712E" w:rsidR="00071A9F" w:rsidRDefault="00071A9F" w:rsidP="00071A9F">
      <w:pPr>
        <w:jc w:val="both"/>
      </w:pPr>
      <w:r>
        <w:t xml:space="preserve">Az épületeknek könnyűszerkezetes </w:t>
      </w:r>
      <w:proofErr w:type="gramStart"/>
      <w:r>
        <w:t>konstrukcióban</w:t>
      </w:r>
      <w:proofErr w:type="gramEnd"/>
      <w:r>
        <w:t xml:space="preserve"> kell megépülniük, és az épületekre vonatkozó építési, valamint a hőszigetelésre és az energiahatékonyságra vonatkozó hazai és európai előírásoknak kell megfelelniük.</w:t>
      </w:r>
    </w:p>
    <w:p w14:paraId="768664C4" w14:textId="7C7DCF68" w:rsidR="00071A9F" w:rsidRDefault="00071A9F" w:rsidP="00071A9F">
      <w:pPr>
        <w:jc w:val="both"/>
      </w:pPr>
      <w:r>
        <w:t>Az építménynek tartalmazni kell a hőmérséklet szabályozását.</w:t>
      </w:r>
    </w:p>
    <w:p w14:paraId="018ABB3D" w14:textId="423DC4FD" w:rsidR="00071A9F" w:rsidRDefault="00071A9F" w:rsidP="00071A9F">
      <w:pPr>
        <w:jc w:val="both"/>
      </w:pPr>
    </w:p>
    <w:p w14:paraId="662F3938" w14:textId="22D9E245" w:rsidR="00071A9F" w:rsidRPr="00071A9F" w:rsidRDefault="00071A9F" w:rsidP="00071A9F">
      <w:pPr>
        <w:jc w:val="both"/>
        <w:rPr>
          <w:u w:val="single"/>
        </w:rPr>
      </w:pPr>
      <w:r w:rsidRPr="00071A9F">
        <w:rPr>
          <w:u w:val="single"/>
        </w:rPr>
        <w:lastRenderedPageBreak/>
        <w:t>Szociális helyiségek bővítése, korszerűsítése</w:t>
      </w:r>
    </w:p>
    <w:p w14:paraId="20AEE504" w14:textId="56C5072E" w:rsidR="00071A9F" w:rsidRDefault="00071A9F" w:rsidP="00071A9F">
      <w:pPr>
        <w:jc w:val="both"/>
      </w:pPr>
      <w:r>
        <w:t xml:space="preserve">A szociális helyiségek a dolgozók megfelelő munkakörülményeinek biztosítását szolgálják: étkező, öltöző, melegedő, zuhanyzó, WC), továbbá a </w:t>
      </w:r>
      <w:proofErr w:type="gramStart"/>
      <w:r>
        <w:t>funkció</w:t>
      </w:r>
      <w:proofErr w:type="gramEnd"/>
      <w:r>
        <w:t xml:space="preserve"> ellátásához szükséges berendezéseket (például: öltözőszekrény, étkezőasztal stb.) szolgálják.</w:t>
      </w:r>
    </w:p>
    <w:p w14:paraId="0B96064D" w14:textId="5FB1602D" w:rsidR="00071A9F" w:rsidRDefault="00071A9F" w:rsidP="00071A9F">
      <w:pPr>
        <w:jc w:val="both"/>
      </w:pPr>
      <w:r>
        <w:t>Elszámolható költségként az ide sorolt helyiségek alapterülete az új építéssel érintett, támogatott létesítmények együttes alapterület méretének legfeljebb 10%-</w:t>
      </w:r>
      <w:proofErr w:type="spellStart"/>
      <w:r>
        <w:t>áig</w:t>
      </w:r>
      <w:proofErr w:type="spellEnd"/>
      <w:r>
        <w:t xml:space="preserve"> terjedhet.</w:t>
      </w:r>
    </w:p>
    <w:p w14:paraId="56BAEFBB" w14:textId="13985090" w:rsidR="00071A9F" w:rsidRDefault="00071A9F" w:rsidP="00071A9F">
      <w:pPr>
        <w:jc w:val="both"/>
      </w:pPr>
      <w:r>
        <w:t>A művelet célján túlmutató szociális és kiszolgáló helyiségek építése, bővítése és korszerűsítése nem támogatható.</w:t>
      </w:r>
    </w:p>
    <w:p w14:paraId="55577097" w14:textId="1535150C" w:rsidR="00071A9F" w:rsidRDefault="00071A9F" w:rsidP="00071A9F">
      <w:pPr>
        <w:jc w:val="both"/>
      </w:pPr>
    </w:p>
    <w:p w14:paraId="30752E19" w14:textId="4561D85E" w:rsidR="00A0512B" w:rsidRDefault="00A0512B" w:rsidP="00071A9F">
      <w:pPr>
        <w:jc w:val="both"/>
        <w:rPr>
          <w:b/>
        </w:rPr>
      </w:pPr>
      <w:r w:rsidRPr="00A0512B">
        <w:rPr>
          <w:b/>
        </w:rPr>
        <w:t xml:space="preserve">Hatósági engedélyeztetéssel, </w:t>
      </w:r>
      <w:proofErr w:type="gramStart"/>
      <w:r w:rsidRPr="00A0512B">
        <w:rPr>
          <w:b/>
        </w:rPr>
        <w:t>dokumentumokkal</w:t>
      </w:r>
      <w:proofErr w:type="gramEnd"/>
      <w:r w:rsidRPr="00A0512B">
        <w:rPr>
          <w:b/>
        </w:rPr>
        <w:t xml:space="preserve"> kapcsolatos elvárások</w:t>
      </w:r>
    </w:p>
    <w:p w14:paraId="55B673AD" w14:textId="4628D236" w:rsidR="00A0512B" w:rsidRDefault="00A0512B" w:rsidP="0084657B">
      <w:pPr>
        <w:pStyle w:val="Listaszerbekezds"/>
        <w:numPr>
          <w:ilvl w:val="0"/>
          <w:numId w:val="10"/>
        </w:numPr>
        <w:jc w:val="both"/>
      </w:pPr>
      <w:r>
        <w:t>Építési tevékenység esetében a támogatási kérelemhez az adott építési tevékenységre jogosultsággal rendelkező tervező nyilatkozatát szükséges csatolni – a nyilatkozatot alátámasztó, a kedvezményezett nevére szóló építészeti-műszaki tervdokumentációval együtt – arra vonatkozóan, hogy az adott tevékenység engedélyköteles-e.</w:t>
      </w:r>
    </w:p>
    <w:p w14:paraId="27154DE4" w14:textId="4F3F47A2" w:rsidR="00A0512B" w:rsidRDefault="00CE1347" w:rsidP="00AC1F02">
      <w:pPr>
        <w:pStyle w:val="Listaszerbekezds"/>
        <w:numPr>
          <w:ilvl w:val="0"/>
          <w:numId w:val="10"/>
        </w:numPr>
        <w:jc w:val="both"/>
      </w:pPr>
      <w:r>
        <w:t>Csak szereléssel járó technológiák beszerzése, csak szereléssel járó fejlesztések esetén (például: lámpacsere) elegendő technológiai leírás és a megvalósítási helyet ábrázoló helyszínrajz, valamint vázrajz benyújtása, építészeti-műszaki tervdokumentáció benyújtására nincs szükség. Adott technológia vagy fejlesztés esetében - amennyiben a technológiai leírás nem tartalmazza – tervezői, kivitelezői vagy forgalmazói nyilatkozatot kell arról benyújtani, hogy az adott tevékenység megvalósítása csak szereléssel jár, építési elemeket nem tartalmaz.</w:t>
      </w:r>
    </w:p>
    <w:p w14:paraId="49ABEC71" w14:textId="575F7BDF" w:rsidR="00CE1347" w:rsidRDefault="00CE1347" w:rsidP="00A07E54">
      <w:pPr>
        <w:pStyle w:val="Listaszerbekezds"/>
        <w:numPr>
          <w:ilvl w:val="0"/>
          <w:numId w:val="10"/>
        </w:numPr>
        <w:jc w:val="both"/>
      </w:pPr>
      <w:r>
        <w:t xml:space="preserve">Hálózatra termelő napelemes művelet esetén a szolgáltató felé benyújtott és a szolgáltató által visszaigazolt igénybejelentőt, vagy a szolgáltató által kibocsátott „Pályázati igazolás HMKE létesítéséhez” tárgyú </w:t>
      </w:r>
      <w:proofErr w:type="gramStart"/>
      <w:r>
        <w:t>dokumentumot</w:t>
      </w:r>
      <w:proofErr w:type="gramEnd"/>
      <w:r>
        <w:t xml:space="preserve"> a támogatási kérelem mellékleteként be kell nyújtani, melynek dátuma legkésőbb a hiánypótlás benyújtásának dátuma lehet.</w:t>
      </w:r>
    </w:p>
    <w:p w14:paraId="396CA49D" w14:textId="3A8D3ABF" w:rsidR="004021FE" w:rsidRDefault="004021FE" w:rsidP="004021FE">
      <w:pPr>
        <w:jc w:val="both"/>
      </w:pPr>
    </w:p>
    <w:p w14:paraId="5FF5DCF6" w14:textId="3377B5CA" w:rsidR="004021FE" w:rsidRPr="004021FE" w:rsidRDefault="004021FE" w:rsidP="004021FE">
      <w:pPr>
        <w:jc w:val="both"/>
        <w:rPr>
          <w:b/>
        </w:rPr>
      </w:pPr>
      <w:r w:rsidRPr="004021FE">
        <w:rPr>
          <w:b/>
        </w:rPr>
        <w:t>Energiahatékonyság javítására, illetve megújuló technológia alkalmazására vonatkozóműveletekkel kapcsolatos elvárások:</w:t>
      </w:r>
    </w:p>
    <w:p w14:paraId="1494598B" w14:textId="47C948D0" w:rsidR="004021FE" w:rsidRDefault="004021FE" w:rsidP="004021FE">
      <w:pPr>
        <w:jc w:val="both"/>
      </w:pPr>
      <w:r>
        <w:t xml:space="preserve">Az energiafelhasználás csökkentését célzó tevékenységek esetén legalább 10% fajlagos energiahatékonyság javulás, illetve </w:t>
      </w:r>
      <w:proofErr w:type="gramStart"/>
      <w:r>
        <w:t>meglévő</w:t>
      </w:r>
      <w:proofErr w:type="gramEnd"/>
      <w:r>
        <w:t xml:space="preserve"> termálkút felújítására vonatkozó művelet esetén a legalább 5%-</w:t>
      </w:r>
      <w:proofErr w:type="spellStart"/>
      <w:r>
        <w:t>os</w:t>
      </w:r>
      <w:proofErr w:type="spellEnd"/>
      <w:r>
        <w:t xml:space="preserve"> energiahatékonyság javulás teljesítése elvárás. A minimálisan elvárt 10%-</w:t>
      </w:r>
      <w:proofErr w:type="spellStart"/>
      <w:r>
        <w:t>os</w:t>
      </w:r>
      <w:proofErr w:type="spellEnd"/>
      <w:r>
        <w:t xml:space="preserve"> – illetve </w:t>
      </w:r>
      <w:proofErr w:type="gramStart"/>
      <w:r>
        <w:t>meglévő</w:t>
      </w:r>
      <w:proofErr w:type="gramEnd"/>
      <w:r>
        <w:t xml:space="preserve"> termálkút felújítása esetén 5 %-</w:t>
      </w:r>
      <w:proofErr w:type="spellStart"/>
      <w:r>
        <w:t>os</w:t>
      </w:r>
      <w:proofErr w:type="spellEnd"/>
      <w:r>
        <w:t xml:space="preserve"> – hatékonyságjavulást az alábbiak szerint szükséges igazolni.</w:t>
      </w:r>
    </w:p>
    <w:p w14:paraId="0FFB1EF2" w14:textId="2FDED30D" w:rsidR="004021FE" w:rsidRDefault="004021FE" w:rsidP="004021FE">
      <w:pPr>
        <w:jc w:val="both"/>
      </w:pPr>
    </w:p>
    <w:p w14:paraId="125368DA" w14:textId="4D16FB38" w:rsidR="004021FE" w:rsidRDefault="004021FE" w:rsidP="004021FE">
      <w:pPr>
        <w:jc w:val="both"/>
        <w:rPr>
          <w:b/>
        </w:rPr>
      </w:pPr>
      <w:r w:rsidRPr="004021FE">
        <w:rPr>
          <w:b/>
        </w:rPr>
        <w:t>A műveletek tervezésével, megvalósításával kapcsolatos elvárások:</w:t>
      </w:r>
    </w:p>
    <w:p w14:paraId="055FE86C" w14:textId="29EE3225" w:rsidR="004021FE" w:rsidRDefault="004021FE" w:rsidP="00E6119A">
      <w:pPr>
        <w:pStyle w:val="Listaszerbekezds"/>
        <w:numPr>
          <w:ilvl w:val="0"/>
          <w:numId w:val="11"/>
        </w:numPr>
        <w:jc w:val="both"/>
      </w:pPr>
      <w:r>
        <w:t xml:space="preserve">Építési tevékenység végzése esetén a támogatási és kifizetési kérelem összeállítása </w:t>
      </w:r>
      <w:proofErr w:type="gramStart"/>
      <w:r>
        <w:t>során</w:t>
      </w:r>
      <w:proofErr w:type="gramEnd"/>
      <w:r>
        <w:t xml:space="preserve"> a Kincstár honlapján közzétett Építési Normagyűjtemény (a továbbiakban: ÉNGY) alkalmazandó.  </w:t>
      </w:r>
    </w:p>
    <w:p w14:paraId="05B08038" w14:textId="378A54CB" w:rsidR="004021FE" w:rsidRDefault="004021FE" w:rsidP="004021FE">
      <w:pPr>
        <w:pStyle w:val="Listaszerbekezds"/>
        <w:jc w:val="both"/>
      </w:pPr>
      <w:proofErr w:type="gramStart"/>
      <w:r>
        <w:t>támogatási</w:t>
      </w:r>
      <w:proofErr w:type="gramEnd"/>
      <w:r>
        <w:t xml:space="preserve"> kérelem keretében történő költségvetés tervezését a támogatási kérelem benyújtásakor érvényes ÉNGY-</w:t>
      </w:r>
      <w:proofErr w:type="spellStart"/>
      <w:r>
        <w:t>ben</w:t>
      </w:r>
      <w:proofErr w:type="spellEnd"/>
      <w:r>
        <w:t xml:space="preserve"> szereplő tételek azonosítója szerint kell elvégezni. A kifizetési kérelem vonatkozásában a kifizetési kérelem benyújtásakor érvényes ÉNGY referenciaárak mértékéig lehet elszámolni.</w:t>
      </w:r>
    </w:p>
    <w:p w14:paraId="2D21DBA3" w14:textId="78116028" w:rsidR="004021FE" w:rsidRDefault="004021FE" w:rsidP="004021FE">
      <w:pPr>
        <w:pStyle w:val="Listaszerbekezds"/>
        <w:numPr>
          <w:ilvl w:val="0"/>
          <w:numId w:val="11"/>
        </w:numPr>
        <w:jc w:val="both"/>
      </w:pPr>
      <w:r>
        <w:lastRenderedPageBreak/>
        <w:t xml:space="preserve">Ha az elszámolni kívánt építési tételek nem </w:t>
      </w:r>
      <w:proofErr w:type="spellStart"/>
      <w:r>
        <w:t>sorolhatóak</w:t>
      </w:r>
      <w:proofErr w:type="spellEnd"/>
      <w:r>
        <w:t xml:space="preserve"> be az ÉNGY </w:t>
      </w:r>
      <w:proofErr w:type="spellStart"/>
      <w:r>
        <w:t>tételazonosítói</w:t>
      </w:r>
      <w:proofErr w:type="spellEnd"/>
      <w:r>
        <w:t xml:space="preserve"> szerint, akkor a kedvezményezett legalább három, azonos </w:t>
      </w:r>
      <w:proofErr w:type="gramStart"/>
      <w:r>
        <w:t>funkcióra</w:t>
      </w:r>
      <w:proofErr w:type="gramEnd"/>
      <w:r>
        <w:t xml:space="preserve"> vonatkozó összehasonlítható műszaki tartalommal rendelkező részletes és tételes – egymástól és a kedvezményezett személyétől független kibocsátótól származó – magyar nyelvű, árajánlatot csatol a támogatási kérelméhez.</w:t>
      </w:r>
    </w:p>
    <w:p w14:paraId="27726429" w14:textId="0FC1EAB3" w:rsidR="004021FE" w:rsidRDefault="004021FE" w:rsidP="00466241">
      <w:pPr>
        <w:pStyle w:val="Listaszerbekezds"/>
        <w:numPr>
          <w:ilvl w:val="0"/>
          <w:numId w:val="11"/>
        </w:numPr>
        <w:jc w:val="both"/>
      </w:pPr>
      <w:r>
        <w:t>Gép, eszköz és technológiai berendezés beszerzése</w:t>
      </w:r>
      <w:r w:rsidR="00145C11">
        <w:t>, szolgáltatás igénybevétele</w:t>
      </w:r>
      <w:r>
        <w:t xml:space="preserve"> esetén a kedvezményezett a támogatási kérelem mellékleteként köteles benyújtani három, a KAP Vhr. 3. melléklete szerinti tartalmi elemekkel rendelkező, egymástól és a </w:t>
      </w:r>
      <w:proofErr w:type="spellStart"/>
      <w:r>
        <w:t>kedvezményezettől</w:t>
      </w:r>
      <w:proofErr w:type="spellEnd"/>
      <w:r>
        <w:t xml:space="preserve"> független forgalmazótól származó, azonos </w:t>
      </w:r>
      <w:proofErr w:type="gramStart"/>
      <w:r>
        <w:t>funkcióra</w:t>
      </w:r>
      <w:proofErr w:type="gramEnd"/>
      <w:r>
        <w:t xml:space="preserve"> vonatkozó, összehasonlítható műszaki paraméterekkel rendelkező gépre, eszközre, technológiai berendezésre vonatkozó magyar nyelvű árajánlatot.</w:t>
      </w:r>
    </w:p>
    <w:p w14:paraId="5A6B966D" w14:textId="797EAFEA" w:rsidR="004021FE" w:rsidRDefault="004021FE" w:rsidP="003A0AEA">
      <w:pPr>
        <w:pStyle w:val="Listaszerbekezds"/>
        <w:numPr>
          <w:ilvl w:val="0"/>
          <w:numId w:val="11"/>
        </w:numPr>
        <w:jc w:val="both"/>
      </w:pPr>
      <w:r>
        <w:t>A forinttól eltérő pénznemben kiállított árajánlat esetén az árajánlatban szereplő építés megvalósításának, gép-, eszköz- és technológiai berendezés beszerzésének költségét és az arra jutó támogatás összegét az árajánlat kiállításának időpontjában érvényes, a Magyar Nemzeti Bank (a továbbiakban: MNB) által közzétett hivatalos devizaárfolyamon kell forintra átszámítani.</w:t>
      </w:r>
    </w:p>
    <w:p w14:paraId="0C2F9860" w14:textId="4605AA27" w:rsidR="004021FE" w:rsidRDefault="00145C11" w:rsidP="00B2535D">
      <w:pPr>
        <w:pStyle w:val="Listaszerbekezds"/>
        <w:numPr>
          <w:ilvl w:val="0"/>
          <w:numId w:val="11"/>
        </w:numPr>
        <w:jc w:val="both"/>
      </w:pPr>
      <w:r>
        <w:t xml:space="preserve">A művelet keretében kizárólag olyan első </w:t>
      </w:r>
      <w:proofErr w:type="gramStart"/>
      <w:r>
        <w:t>üzembe helyezésű</w:t>
      </w:r>
      <w:proofErr w:type="gramEnd"/>
      <w:r>
        <w:t>, a támogatási kérelem benyújtásának évétől számított legfeljebb három éve gyártott gépek, eszközök, technológiai berendezések beszerzése és beépítése támogatható, amely a támogatható tevékenység megvalósítását szolgálja.</w:t>
      </w:r>
    </w:p>
    <w:p w14:paraId="625D70EF" w14:textId="0EE62155" w:rsidR="00145C11" w:rsidRPr="004021FE" w:rsidRDefault="00145C11" w:rsidP="00AC3D45">
      <w:pPr>
        <w:pStyle w:val="Listaszerbekezds"/>
        <w:numPr>
          <w:ilvl w:val="0"/>
          <w:numId w:val="11"/>
        </w:numPr>
        <w:jc w:val="both"/>
      </w:pPr>
      <w:r>
        <w:t>A beszerezni kívánt gépeknek, eszközöknek, technológiáknak meg kell felelniük a vonatkozó európai irányelveknek, szabványoknak, illetve az azokat átültető magyar jogszabályoknak, szabványoknak, környezetvédelmi előírásoknak.</w:t>
      </w:r>
    </w:p>
    <w:p w14:paraId="44C67292" w14:textId="77777777" w:rsidR="004021FE" w:rsidRDefault="004021FE" w:rsidP="004021FE">
      <w:pPr>
        <w:jc w:val="both"/>
      </w:pPr>
    </w:p>
    <w:p w14:paraId="0579868F" w14:textId="40B79612" w:rsidR="004021FE" w:rsidRDefault="004021FE" w:rsidP="004021FE">
      <w:pPr>
        <w:jc w:val="both"/>
      </w:pPr>
    </w:p>
    <w:p w14:paraId="5E051398" w14:textId="03CD8D02" w:rsidR="00CE5FC1" w:rsidRDefault="00CE5FC1" w:rsidP="004021FE">
      <w:pPr>
        <w:jc w:val="both"/>
      </w:pPr>
    </w:p>
    <w:p w14:paraId="7FA73095" w14:textId="4BFFC06F" w:rsidR="00CE5FC1" w:rsidRDefault="00CE5FC1" w:rsidP="004021FE">
      <w:pPr>
        <w:jc w:val="both"/>
      </w:pPr>
    </w:p>
    <w:p w14:paraId="2D86495A" w14:textId="13B8D22C" w:rsidR="00CE5FC1" w:rsidRDefault="00CE5FC1" w:rsidP="004021FE">
      <w:pPr>
        <w:jc w:val="both"/>
      </w:pPr>
    </w:p>
    <w:p w14:paraId="3463989C" w14:textId="6BE25C1B" w:rsidR="00CE5FC1" w:rsidRDefault="00CE5FC1" w:rsidP="004021FE">
      <w:pPr>
        <w:jc w:val="both"/>
      </w:pPr>
    </w:p>
    <w:p w14:paraId="65F463EE" w14:textId="6BAA7F7E" w:rsidR="00CE5FC1" w:rsidRDefault="00CE5FC1" w:rsidP="004021FE">
      <w:pPr>
        <w:jc w:val="both"/>
      </w:pPr>
    </w:p>
    <w:p w14:paraId="06EA0368" w14:textId="5A915F5B" w:rsidR="00CE5FC1" w:rsidRDefault="00CE5FC1" w:rsidP="004021FE">
      <w:pPr>
        <w:jc w:val="both"/>
      </w:pPr>
    </w:p>
    <w:p w14:paraId="16041734" w14:textId="35FAE402" w:rsidR="00CE5FC1" w:rsidRDefault="00CE5FC1" w:rsidP="004021FE">
      <w:pPr>
        <w:jc w:val="both"/>
      </w:pPr>
    </w:p>
    <w:p w14:paraId="7509EA74" w14:textId="18745A28" w:rsidR="00CE5FC1" w:rsidRDefault="00CE5FC1" w:rsidP="004021FE">
      <w:pPr>
        <w:jc w:val="both"/>
      </w:pPr>
    </w:p>
    <w:p w14:paraId="42B3674E" w14:textId="778EECB4" w:rsidR="00CE5FC1" w:rsidRDefault="00CE5FC1" w:rsidP="004021FE">
      <w:pPr>
        <w:jc w:val="both"/>
      </w:pPr>
    </w:p>
    <w:p w14:paraId="411BBFA2" w14:textId="609388A2" w:rsidR="00CE5FC1" w:rsidRDefault="00CE5FC1" w:rsidP="004021FE">
      <w:pPr>
        <w:jc w:val="both"/>
      </w:pPr>
    </w:p>
    <w:p w14:paraId="16EDA671" w14:textId="3616ECA2" w:rsidR="00CE5FC1" w:rsidRDefault="00CE5FC1" w:rsidP="004021FE">
      <w:pPr>
        <w:jc w:val="both"/>
      </w:pPr>
    </w:p>
    <w:p w14:paraId="2880C371" w14:textId="6ED68F8E" w:rsidR="00CE5FC1" w:rsidRDefault="00CE5FC1" w:rsidP="004021FE">
      <w:pPr>
        <w:jc w:val="both"/>
      </w:pPr>
    </w:p>
    <w:p w14:paraId="384E1BB2" w14:textId="27893EBA" w:rsidR="00CE5FC1" w:rsidRDefault="00CE5FC1" w:rsidP="004021FE">
      <w:pPr>
        <w:jc w:val="both"/>
      </w:pPr>
    </w:p>
    <w:p w14:paraId="70D5CB29" w14:textId="57AB01FD" w:rsidR="00CE5FC1" w:rsidRDefault="00CE5FC1" w:rsidP="004021FE">
      <w:pPr>
        <w:jc w:val="both"/>
      </w:pPr>
    </w:p>
    <w:p w14:paraId="567830EF" w14:textId="28FBD7FF" w:rsidR="00CE5FC1" w:rsidRDefault="00CE5FC1" w:rsidP="004021FE">
      <w:pPr>
        <w:jc w:val="both"/>
      </w:pPr>
      <w:r>
        <w:lastRenderedPageBreak/>
        <w:t>Csatolandó mellékletek listája</w:t>
      </w:r>
    </w:p>
    <w:tbl>
      <w:tblPr>
        <w:tblStyle w:val="Rcsostblzat"/>
        <w:tblW w:w="0" w:type="auto"/>
        <w:tblLook w:val="04A0" w:firstRow="1" w:lastRow="0" w:firstColumn="1" w:lastColumn="0" w:noHBand="0" w:noVBand="1"/>
      </w:tblPr>
      <w:tblGrid>
        <w:gridCol w:w="8359"/>
        <w:gridCol w:w="701"/>
      </w:tblGrid>
      <w:tr w:rsidR="00CE5FC1" w14:paraId="6C3C8E61" w14:textId="77777777" w:rsidTr="00CE5FC1">
        <w:tc>
          <w:tcPr>
            <w:tcW w:w="8359" w:type="dxa"/>
          </w:tcPr>
          <w:p w14:paraId="05E8720E" w14:textId="77777777" w:rsidR="00CE5FC1" w:rsidRDefault="00CE5FC1" w:rsidP="004021FE">
            <w:pPr>
              <w:jc w:val="both"/>
            </w:pPr>
            <w:r w:rsidRPr="00CE5FC1">
              <w:t>Engedély,- vagy bejelentés köteles építési tevékenység esetében:</w:t>
            </w:r>
          </w:p>
          <w:p w14:paraId="7C151E35" w14:textId="77777777" w:rsidR="00CE5FC1" w:rsidRDefault="00CE5FC1" w:rsidP="00CE5FC1">
            <w:pPr>
              <w:pStyle w:val="Listaszerbekezds"/>
              <w:numPr>
                <w:ilvl w:val="0"/>
                <w:numId w:val="2"/>
              </w:numPr>
              <w:jc w:val="both"/>
            </w:pPr>
            <w:r>
              <w:t xml:space="preserve">az engedélyezési eljárás megindítását igazoló </w:t>
            </w:r>
            <w:proofErr w:type="gramStart"/>
            <w:r>
              <w:t>dokumentum</w:t>
            </w:r>
            <w:proofErr w:type="gramEnd"/>
          </w:p>
          <w:p w14:paraId="0B0A8B58" w14:textId="77777777" w:rsidR="00CE5FC1" w:rsidRDefault="00CE5FC1" w:rsidP="00CE5FC1">
            <w:pPr>
              <w:pStyle w:val="Listaszerbekezds"/>
              <w:numPr>
                <w:ilvl w:val="0"/>
                <w:numId w:val="2"/>
              </w:numPr>
              <w:jc w:val="both"/>
            </w:pPr>
            <w:r>
              <w:t>az engedélyezési eljáráshoz benyújtott építészeti-műszaki tervdokumentáció</w:t>
            </w:r>
          </w:p>
          <w:p w14:paraId="3B5C781E" w14:textId="0AE79622" w:rsidR="00CE5FC1" w:rsidRPr="00CE5FC1" w:rsidRDefault="00CE5FC1" w:rsidP="00CE5FC1">
            <w:pPr>
              <w:jc w:val="both"/>
              <w:rPr>
                <w:b/>
              </w:rPr>
            </w:pPr>
            <w:r w:rsidRPr="00CE5FC1">
              <w:rPr>
                <w:b/>
                <w:color w:val="FF0000"/>
              </w:rPr>
              <w:t>NEM HIÁNYPÓTOLHATÓ!</w:t>
            </w:r>
          </w:p>
        </w:tc>
        <w:tc>
          <w:tcPr>
            <w:tcW w:w="701" w:type="dxa"/>
          </w:tcPr>
          <w:p w14:paraId="6578F42F" w14:textId="77777777" w:rsidR="00CE5FC1" w:rsidRDefault="00CE5FC1" w:rsidP="004021FE">
            <w:pPr>
              <w:jc w:val="both"/>
            </w:pPr>
          </w:p>
        </w:tc>
      </w:tr>
      <w:tr w:rsidR="00CE5FC1" w14:paraId="7FF676D7" w14:textId="77777777" w:rsidTr="00CE5FC1">
        <w:tc>
          <w:tcPr>
            <w:tcW w:w="8359" w:type="dxa"/>
          </w:tcPr>
          <w:p w14:paraId="6A2F213D" w14:textId="576FE98D" w:rsidR="00CE5FC1" w:rsidRDefault="00CE5FC1" w:rsidP="004021FE">
            <w:pPr>
              <w:jc w:val="both"/>
            </w:pPr>
            <w:r>
              <w:t>”</w:t>
            </w:r>
            <w:r w:rsidRPr="00CE5FC1">
              <w:t>Kormányhivatal igazolása a mezőgazdasági tevékenységgel</w:t>
            </w:r>
            <w:r>
              <w:t xml:space="preserve"> </w:t>
            </w:r>
            <w:r w:rsidRPr="00CE5FC1">
              <w:t>hasznosított területadatokról”</w:t>
            </w:r>
            <w:r>
              <w:t xml:space="preserve"> és/vagy ”</w:t>
            </w:r>
            <w:r w:rsidRPr="00CE5FC1">
              <w:t>Hatósági állatorvos igazolása az éves átlagos állatlétszám</w:t>
            </w:r>
            <w:r>
              <w:t xml:space="preserve"> </w:t>
            </w:r>
            <w:r w:rsidRPr="00CE5FC1">
              <w:t>igazolásához”</w:t>
            </w:r>
            <w:r>
              <w:t xml:space="preserve"> megnevezésű mellékletek, a szükséges STÉ érték igazolása érdekében.</w:t>
            </w:r>
          </w:p>
        </w:tc>
        <w:tc>
          <w:tcPr>
            <w:tcW w:w="701" w:type="dxa"/>
          </w:tcPr>
          <w:p w14:paraId="2D1B00B2" w14:textId="77777777" w:rsidR="00CE5FC1" w:rsidRDefault="00CE5FC1" w:rsidP="004021FE">
            <w:pPr>
              <w:jc w:val="both"/>
            </w:pPr>
          </w:p>
        </w:tc>
      </w:tr>
      <w:tr w:rsidR="00CE5FC1" w14:paraId="261B099D" w14:textId="77777777" w:rsidTr="00CE5FC1">
        <w:tc>
          <w:tcPr>
            <w:tcW w:w="8359" w:type="dxa"/>
          </w:tcPr>
          <w:p w14:paraId="68DFE114" w14:textId="77777777" w:rsidR="00CE5FC1" w:rsidRDefault="00CE5FC1" w:rsidP="00CE5FC1">
            <w:pPr>
              <w:jc w:val="both"/>
            </w:pPr>
            <w:r>
              <w:t xml:space="preserve">Annak igazolására, hogy a kedvezményezett (mezőgazdasági termelők tagságával működő </w:t>
            </w:r>
          </w:p>
          <w:p w14:paraId="1216D5F4" w14:textId="6D24BA0D" w:rsidR="00CE5FC1" w:rsidRDefault="00CE5FC1" w:rsidP="00CE5FC1">
            <w:pPr>
              <w:jc w:val="both"/>
            </w:pPr>
            <w:r>
              <w:t>szövetkezet tagja, amennyiben a jogosultságát a szövetkezet nem önmagában igazolja) teljes lezárt üzleti évből származó árbevételének legalább 40-%a mezőgazdasági tevékenységből származik:</w:t>
            </w:r>
          </w:p>
          <w:p w14:paraId="111AAE30" w14:textId="77777777" w:rsidR="00CE5FC1" w:rsidRDefault="00CE5FC1" w:rsidP="00CE5FC1">
            <w:pPr>
              <w:jc w:val="both"/>
            </w:pPr>
            <w:r w:rsidRPr="00CE5FC1">
              <w:rPr>
                <w:b/>
              </w:rPr>
              <w:t>a)</w:t>
            </w:r>
            <w:r>
              <w:t xml:space="preserve"> gazdasági társaság esetén független könyvvizsgálói igazolás, </w:t>
            </w:r>
          </w:p>
          <w:p w14:paraId="479911EC" w14:textId="77777777" w:rsidR="00CE5FC1" w:rsidRDefault="00CE5FC1" w:rsidP="00CE5FC1">
            <w:pPr>
              <w:jc w:val="both"/>
            </w:pPr>
            <w:r w:rsidRPr="00CE5FC1">
              <w:rPr>
                <w:b/>
              </w:rPr>
              <w:t>b)</w:t>
            </w:r>
            <w:r>
              <w:t xml:space="preserve"> egyéni vállalkozó esetén független könyvvizsgálói igazolás, </w:t>
            </w:r>
          </w:p>
          <w:p w14:paraId="09DBF721" w14:textId="77777777" w:rsidR="00CE5FC1" w:rsidRDefault="00CE5FC1" w:rsidP="00CE5FC1">
            <w:pPr>
              <w:jc w:val="both"/>
            </w:pPr>
            <w:r w:rsidRPr="00CE5FC1">
              <w:rPr>
                <w:b/>
              </w:rPr>
              <w:t>c)</w:t>
            </w:r>
            <w:r>
              <w:t xml:space="preserve"> őstermelő esetén személyi jövedelemadó bevallás,</w:t>
            </w:r>
          </w:p>
          <w:p w14:paraId="2D3A0F91" w14:textId="383FFD0F" w:rsidR="00CE5FC1" w:rsidRDefault="00CE5FC1" w:rsidP="00CE5FC1">
            <w:pPr>
              <w:jc w:val="both"/>
            </w:pPr>
          </w:p>
        </w:tc>
        <w:tc>
          <w:tcPr>
            <w:tcW w:w="701" w:type="dxa"/>
          </w:tcPr>
          <w:p w14:paraId="2773F216" w14:textId="77777777" w:rsidR="00CE5FC1" w:rsidRDefault="00CE5FC1" w:rsidP="004021FE">
            <w:pPr>
              <w:jc w:val="both"/>
            </w:pPr>
          </w:p>
        </w:tc>
      </w:tr>
      <w:tr w:rsidR="00CE5FC1" w14:paraId="2FE3F215" w14:textId="77777777" w:rsidTr="00CE5FC1">
        <w:tc>
          <w:tcPr>
            <w:tcW w:w="8359" w:type="dxa"/>
          </w:tcPr>
          <w:p w14:paraId="0492744D" w14:textId="598B3F04" w:rsidR="00CE5FC1" w:rsidRDefault="00CE5FC1" w:rsidP="00CE5FC1">
            <w:pPr>
              <w:jc w:val="both"/>
            </w:pPr>
            <w:r>
              <w:t xml:space="preserve">Fiatal mezőgazdasági termelő esetében annak igazolására, hogy a mezőgazdasági tevékenységet a támogatási kérelem benyújtását megelőző 5 évben kezdte meg: </w:t>
            </w:r>
          </w:p>
          <w:p w14:paraId="4DFD6760" w14:textId="77777777" w:rsidR="00CE5FC1" w:rsidRDefault="00CE5FC1" w:rsidP="00CE5FC1">
            <w:pPr>
              <w:jc w:val="both"/>
            </w:pPr>
          </w:p>
          <w:p w14:paraId="01845517" w14:textId="77777777" w:rsidR="00CE5FC1" w:rsidRDefault="00CE5FC1" w:rsidP="00CE5FC1">
            <w:pPr>
              <w:jc w:val="both"/>
            </w:pPr>
            <w:r w:rsidRPr="00CE5FC1">
              <w:rPr>
                <w:b/>
              </w:rPr>
              <w:t>a)</w:t>
            </w:r>
            <w:r>
              <w:t xml:space="preserve"> Nemzeti Élelmiszerlánc Biztonsági Hivatal Földművelésügyi Igazgatósága által kiállított </w:t>
            </w:r>
          </w:p>
          <w:p w14:paraId="2A1DFBD5" w14:textId="17FFBF10" w:rsidR="00CE5FC1" w:rsidRDefault="00CE5FC1" w:rsidP="00CE5FC1">
            <w:pPr>
              <w:jc w:val="both"/>
            </w:pPr>
            <w:r>
              <w:t>igazolás, amely tartalmazza az első őstermelői igazolvány kiállításának idejét;</w:t>
            </w:r>
          </w:p>
          <w:p w14:paraId="2321B736" w14:textId="77777777" w:rsidR="00CE5FC1" w:rsidRDefault="00CE5FC1" w:rsidP="00CE5FC1">
            <w:pPr>
              <w:jc w:val="both"/>
            </w:pPr>
            <w:r w:rsidRPr="00CE5FC1">
              <w:rPr>
                <w:b/>
              </w:rPr>
              <w:t>b)</w:t>
            </w:r>
            <w:r>
              <w:t xml:space="preserve"> a gazdasági tevékenységek egységes ágazati osztályozási rendszere (TEÁOR’08) </w:t>
            </w:r>
          </w:p>
          <w:p w14:paraId="5F7E54DA" w14:textId="77777777" w:rsidR="00CE5FC1" w:rsidRDefault="00CE5FC1" w:rsidP="00CE5FC1">
            <w:pPr>
              <w:jc w:val="both"/>
            </w:pPr>
            <w:r>
              <w:t xml:space="preserve">alapján meghatározott mezőgazdasági termelő tevékenység első bejelentését igazoló </w:t>
            </w:r>
          </w:p>
          <w:p w14:paraId="764C9AC8" w14:textId="0C8A1EEB" w:rsidR="00CE5FC1" w:rsidRDefault="00CE5FC1" w:rsidP="00CE5FC1">
            <w:pPr>
              <w:jc w:val="both"/>
            </w:pPr>
            <w:r>
              <w:t>adóhatósági igazolás</w:t>
            </w:r>
          </w:p>
        </w:tc>
        <w:tc>
          <w:tcPr>
            <w:tcW w:w="701" w:type="dxa"/>
          </w:tcPr>
          <w:p w14:paraId="73DAE72F" w14:textId="77777777" w:rsidR="00CE5FC1" w:rsidRDefault="00CE5FC1" w:rsidP="004021FE">
            <w:pPr>
              <w:jc w:val="both"/>
            </w:pPr>
          </w:p>
        </w:tc>
      </w:tr>
      <w:tr w:rsidR="00CE5FC1" w14:paraId="64226185" w14:textId="77777777" w:rsidTr="00CE5FC1">
        <w:tc>
          <w:tcPr>
            <w:tcW w:w="8359" w:type="dxa"/>
          </w:tcPr>
          <w:p w14:paraId="56CADAC8" w14:textId="3B5F13F5" w:rsidR="00CE5FC1" w:rsidRDefault="00CE5FC1" w:rsidP="00CE5FC1">
            <w:pPr>
              <w:jc w:val="both"/>
            </w:pPr>
            <w:r>
              <w:t xml:space="preserve">Fiatal mezőgazdasági termelők esetén a mezőgazdasági jellegű végzettséget igazoló okirat </w:t>
            </w:r>
            <w:proofErr w:type="spellStart"/>
            <w:r>
              <w:t>szkennelt</w:t>
            </w:r>
            <w:proofErr w:type="spellEnd"/>
            <w:r>
              <w:t xml:space="preserve"> változata.</w:t>
            </w:r>
          </w:p>
        </w:tc>
        <w:tc>
          <w:tcPr>
            <w:tcW w:w="701" w:type="dxa"/>
          </w:tcPr>
          <w:p w14:paraId="3F380B9D" w14:textId="77777777" w:rsidR="00CE5FC1" w:rsidRDefault="00CE5FC1" w:rsidP="004021FE">
            <w:pPr>
              <w:jc w:val="both"/>
            </w:pPr>
          </w:p>
        </w:tc>
      </w:tr>
      <w:tr w:rsidR="00CE5FC1" w14:paraId="73EEFF6F" w14:textId="77777777" w:rsidTr="00CE5FC1">
        <w:tc>
          <w:tcPr>
            <w:tcW w:w="8359" w:type="dxa"/>
          </w:tcPr>
          <w:p w14:paraId="16042334" w14:textId="6C687009" w:rsidR="00CE5FC1" w:rsidRDefault="00CE5FC1" w:rsidP="00CE5FC1">
            <w:pPr>
              <w:jc w:val="both"/>
            </w:pPr>
            <w:r>
              <w:t xml:space="preserve">A vízjogi engedélyköteles művelet esetében vízjogi engedély iránti eljárás megindítását igazoló </w:t>
            </w:r>
            <w:proofErr w:type="gramStart"/>
            <w:r>
              <w:t>dokumentum</w:t>
            </w:r>
            <w:proofErr w:type="gramEnd"/>
            <w:r>
              <w:t xml:space="preserve">, amennyiben releváns. </w:t>
            </w:r>
          </w:p>
        </w:tc>
        <w:tc>
          <w:tcPr>
            <w:tcW w:w="701" w:type="dxa"/>
          </w:tcPr>
          <w:p w14:paraId="37C74D58" w14:textId="77777777" w:rsidR="00CE5FC1" w:rsidRDefault="00CE5FC1" w:rsidP="004021FE">
            <w:pPr>
              <w:jc w:val="both"/>
            </w:pPr>
          </w:p>
        </w:tc>
      </w:tr>
      <w:tr w:rsidR="00CE5FC1" w14:paraId="443FC864" w14:textId="77777777" w:rsidTr="00CE5FC1">
        <w:tc>
          <w:tcPr>
            <w:tcW w:w="8359" w:type="dxa"/>
          </w:tcPr>
          <w:p w14:paraId="32CA36B1" w14:textId="025210CC" w:rsidR="00CE5FC1" w:rsidRDefault="00CE5FC1" w:rsidP="00CE5FC1">
            <w:pPr>
              <w:jc w:val="both"/>
            </w:pPr>
            <w:r>
              <w:t>Hálózatra termelő napelemes művelet esetén a szolgáltató felé benyújtott és a szolgáltató által visszaigazolt igénybejelentő.</w:t>
            </w:r>
          </w:p>
        </w:tc>
        <w:tc>
          <w:tcPr>
            <w:tcW w:w="701" w:type="dxa"/>
          </w:tcPr>
          <w:p w14:paraId="12A0F766" w14:textId="77777777" w:rsidR="00CE5FC1" w:rsidRDefault="00CE5FC1" w:rsidP="004021FE">
            <w:pPr>
              <w:jc w:val="both"/>
            </w:pPr>
          </w:p>
        </w:tc>
      </w:tr>
      <w:tr w:rsidR="00CE5FC1" w14:paraId="1358EE88" w14:textId="77777777" w:rsidTr="00CE5FC1">
        <w:tc>
          <w:tcPr>
            <w:tcW w:w="8359" w:type="dxa"/>
          </w:tcPr>
          <w:p w14:paraId="67969572" w14:textId="60787E62" w:rsidR="00CE5FC1" w:rsidRDefault="00CE5FC1" w:rsidP="00CE5FC1">
            <w:pPr>
              <w:jc w:val="both"/>
            </w:pPr>
            <w:r>
              <w:t>Energiahatékonyság javítását célzó célterület keretében megvalósuló tevékenységek esetén a legalább 10% fajlagos energiahatékonyság javulást.</w:t>
            </w:r>
          </w:p>
        </w:tc>
        <w:tc>
          <w:tcPr>
            <w:tcW w:w="701" w:type="dxa"/>
          </w:tcPr>
          <w:p w14:paraId="16F014C1" w14:textId="77777777" w:rsidR="00CE5FC1" w:rsidRDefault="00CE5FC1" w:rsidP="004021FE">
            <w:pPr>
              <w:jc w:val="both"/>
            </w:pPr>
          </w:p>
        </w:tc>
      </w:tr>
      <w:tr w:rsidR="00CE5FC1" w14:paraId="33B26328" w14:textId="77777777" w:rsidTr="00CE5FC1">
        <w:tc>
          <w:tcPr>
            <w:tcW w:w="8359" w:type="dxa"/>
          </w:tcPr>
          <w:p w14:paraId="55C396A5" w14:textId="658F66BB" w:rsidR="00CE5FC1" w:rsidRDefault="00CE5FC1" w:rsidP="00CE5FC1">
            <w:pPr>
              <w:jc w:val="both"/>
            </w:pPr>
            <w:r>
              <w:t>Meglévő termálkút felújítására vonatkozó művelet esetén a legalább 5%-</w:t>
            </w:r>
            <w:proofErr w:type="spellStart"/>
            <w:r>
              <w:t>os</w:t>
            </w:r>
            <w:proofErr w:type="spellEnd"/>
            <w:r>
              <w:t xml:space="preserve"> energiahatékonyság javulást alátámasztó </w:t>
            </w:r>
            <w:proofErr w:type="gramStart"/>
            <w:r>
              <w:t>kalkuláció</w:t>
            </w:r>
            <w:proofErr w:type="gramEnd"/>
            <w:r>
              <w:t>.</w:t>
            </w:r>
          </w:p>
        </w:tc>
        <w:tc>
          <w:tcPr>
            <w:tcW w:w="701" w:type="dxa"/>
          </w:tcPr>
          <w:p w14:paraId="4B771D78" w14:textId="77777777" w:rsidR="00CE5FC1" w:rsidRDefault="00CE5FC1" w:rsidP="004021FE">
            <w:pPr>
              <w:jc w:val="both"/>
            </w:pPr>
          </w:p>
        </w:tc>
      </w:tr>
      <w:tr w:rsidR="00CE5FC1" w14:paraId="0BB4888C" w14:textId="77777777" w:rsidTr="00CE5FC1">
        <w:tc>
          <w:tcPr>
            <w:tcW w:w="8359" w:type="dxa"/>
          </w:tcPr>
          <w:p w14:paraId="5D92B1D9" w14:textId="16F324E1" w:rsidR="00CE5FC1" w:rsidRDefault="00CE5FC1" w:rsidP="00CE5FC1">
            <w:pPr>
              <w:jc w:val="both"/>
            </w:pPr>
            <w:r>
              <w:t>Épületenergetikai korszerűsítés esetén a 176/2008. (VI. 30.) Korm. rendelet szerint elkészített, a fejlesztés előtti állapotra vonatkozó energetikai minőségtanúsítvány.</w:t>
            </w:r>
          </w:p>
        </w:tc>
        <w:tc>
          <w:tcPr>
            <w:tcW w:w="701" w:type="dxa"/>
          </w:tcPr>
          <w:p w14:paraId="5FBDB423" w14:textId="77777777" w:rsidR="00CE5FC1" w:rsidRDefault="00CE5FC1" w:rsidP="004021FE">
            <w:pPr>
              <w:jc w:val="both"/>
            </w:pPr>
          </w:p>
        </w:tc>
      </w:tr>
      <w:tr w:rsidR="00CE5FC1" w14:paraId="72BEBAD0" w14:textId="77777777" w:rsidTr="00CE5FC1">
        <w:tc>
          <w:tcPr>
            <w:tcW w:w="8359" w:type="dxa"/>
          </w:tcPr>
          <w:p w14:paraId="27E71091" w14:textId="515AD41F" w:rsidR="00CE5FC1" w:rsidRDefault="00CE5FC1" w:rsidP="00CE5FC1">
            <w:pPr>
              <w:jc w:val="both"/>
            </w:pPr>
            <w:r>
              <w:t>Amennyiben nem kerül elszámolásra technológiához kapcsolódóan építést, csupán szerelési munkával érintett a fejlesztés, abban az esetben elegendő technológiai leírás benyújtása.</w:t>
            </w:r>
          </w:p>
        </w:tc>
        <w:tc>
          <w:tcPr>
            <w:tcW w:w="701" w:type="dxa"/>
          </w:tcPr>
          <w:p w14:paraId="66735CDF" w14:textId="77777777" w:rsidR="00CE5FC1" w:rsidRDefault="00CE5FC1" w:rsidP="004021FE">
            <w:pPr>
              <w:jc w:val="both"/>
            </w:pPr>
          </w:p>
        </w:tc>
      </w:tr>
      <w:tr w:rsidR="00CE5FC1" w14:paraId="40678AB2" w14:textId="77777777" w:rsidTr="00CE5FC1">
        <w:tc>
          <w:tcPr>
            <w:tcW w:w="8359" w:type="dxa"/>
          </w:tcPr>
          <w:p w14:paraId="1A11BBAB" w14:textId="67B9AF29" w:rsidR="00CE5FC1" w:rsidRDefault="00CE5FC1" w:rsidP="00CE5FC1">
            <w:pPr>
              <w:jc w:val="both"/>
            </w:pPr>
            <w:r>
              <w:t>Az ÉNGY-</w:t>
            </w:r>
            <w:proofErr w:type="spellStart"/>
            <w:r>
              <w:t>ben</w:t>
            </w:r>
            <w:proofErr w:type="spellEnd"/>
            <w:r>
              <w:t xml:space="preserve"> nem </w:t>
            </w:r>
            <w:proofErr w:type="gramStart"/>
            <w:r>
              <w:t>szereplő építési</w:t>
            </w:r>
            <w:proofErr w:type="gramEnd"/>
            <w:r>
              <w:t xml:space="preserve"> tételekre, valamint a gépekre, berendezésekre, technológiákra vonatkozólag 3 db árajánlat.</w:t>
            </w:r>
          </w:p>
        </w:tc>
        <w:tc>
          <w:tcPr>
            <w:tcW w:w="701" w:type="dxa"/>
          </w:tcPr>
          <w:p w14:paraId="35595D92" w14:textId="77777777" w:rsidR="00CE5FC1" w:rsidRDefault="00CE5FC1" w:rsidP="004021FE">
            <w:pPr>
              <w:jc w:val="both"/>
            </w:pPr>
          </w:p>
        </w:tc>
      </w:tr>
      <w:tr w:rsidR="00CE5FC1" w14:paraId="0AAFB896" w14:textId="77777777" w:rsidTr="00CE5FC1">
        <w:tc>
          <w:tcPr>
            <w:tcW w:w="8359" w:type="dxa"/>
          </w:tcPr>
          <w:p w14:paraId="71F8416D" w14:textId="77777777" w:rsidR="00CE5FC1" w:rsidRDefault="00CE5FC1" w:rsidP="00CE5FC1">
            <w:pPr>
              <w:jc w:val="both"/>
            </w:pPr>
            <w:r>
              <w:t xml:space="preserve">Ökológiai gazdálkodást folytató kedvezményezett esetén az ökológiai tevékenységet igazoló </w:t>
            </w:r>
          </w:p>
          <w:p w14:paraId="285FC325" w14:textId="40D689C2" w:rsidR="00CE5FC1" w:rsidRDefault="00CE5FC1" w:rsidP="00CE5FC1">
            <w:pPr>
              <w:jc w:val="both"/>
            </w:pPr>
            <w:r>
              <w:t>tanúsítványt és az ökológiai ellenőrző és tanúsító szervezet igazolását az ökológiai gazdálkodással érintett üzemméret nagyságáról.</w:t>
            </w:r>
          </w:p>
        </w:tc>
        <w:tc>
          <w:tcPr>
            <w:tcW w:w="701" w:type="dxa"/>
          </w:tcPr>
          <w:p w14:paraId="7CCE2007" w14:textId="77777777" w:rsidR="00CE5FC1" w:rsidRDefault="00CE5FC1" w:rsidP="004021FE">
            <w:pPr>
              <w:jc w:val="both"/>
            </w:pPr>
          </w:p>
        </w:tc>
      </w:tr>
      <w:tr w:rsidR="00CE5FC1" w14:paraId="175DBD43" w14:textId="77777777" w:rsidTr="00CE5FC1">
        <w:tc>
          <w:tcPr>
            <w:tcW w:w="8359" w:type="dxa"/>
          </w:tcPr>
          <w:p w14:paraId="3464FB49" w14:textId="0A9CF8FC" w:rsidR="00CE5FC1" w:rsidRDefault="002A354C" w:rsidP="00CE5FC1">
            <w:pPr>
              <w:jc w:val="both"/>
            </w:pPr>
            <w:r>
              <w:t>Megvalósítási helyszín vonatkozásában tulajdoni és/vagy használati viszonyok igazolása:</w:t>
            </w:r>
          </w:p>
          <w:p w14:paraId="2636EA1A" w14:textId="77777777" w:rsidR="002A354C" w:rsidRDefault="002A354C" w:rsidP="002A354C">
            <w:pPr>
              <w:pStyle w:val="Listaszerbekezds"/>
              <w:numPr>
                <w:ilvl w:val="0"/>
                <w:numId w:val="2"/>
              </w:numPr>
              <w:jc w:val="both"/>
            </w:pPr>
            <w:r>
              <w:t>Saját tulajdon esetén tulajdoni lap</w:t>
            </w:r>
          </w:p>
          <w:p w14:paraId="124918B4" w14:textId="4F29B7D1" w:rsidR="002A354C" w:rsidRDefault="002A354C" w:rsidP="002A354C">
            <w:pPr>
              <w:pStyle w:val="Listaszerbekezds"/>
              <w:numPr>
                <w:ilvl w:val="0"/>
                <w:numId w:val="2"/>
              </w:numPr>
              <w:jc w:val="both"/>
            </w:pPr>
            <w:r>
              <w:t>Bérlemény esetén bérleti szerződés és tulajdonosi hozzájárulás</w:t>
            </w:r>
          </w:p>
        </w:tc>
        <w:tc>
          <w:tcPr>
            <w:tcW w:w="701" w:type="dxa"/>
          </w:tcPr>
          <w:p w14:paraId="19456C70" w14:textId="77777777" w:rsidR="00CE5FC1" w:rsidRDefault="00CE5FC1" w:rsidP="004021FE">
            <w:pPr>
              <w:jc w:val="both"/>
            </w:pPr>
          </w:p>
        </w:tc>
      </w:tr>
      <w:tr w:rsidR="00CE5FC1" w14:paraId="25C5F236" w14:textId="77777777" w:rsidTr="00CE5FC1">
        <w:tc>
          <w:tcPr>
            <w:tcW w:w="8359" w:type="dxa"/>
          </w:tcPr>
          <w:p w14:paraId="4779BAF3" w14:textId="4D3CCCD1" w:rsidR="002A354C" w:rsidRDefault="002A354C" w:rsidP="002A354C">
            <w:pPr>
              <w:jc w:val="both"/>
            </w:pPr>
            <w:r>
              <w:t xml:space="preserve">Annak igazolására, hogy gyógynövénytermesztéshez kapcsolódóan integrátori, vagy feldolgozói tevékenységet folytató vállalkozás - a támogatási kérelem benyújtását megelőzően teljes lezárt üzleti évben a vámtarifaszám alapján gyógynövénytermék </w:t>
            </w:r>
            <w:r>
              <w:lastRenderedPageBreak/>
              <w:t xml:space="preserve">előállítási tevékenységből származó </w:t>
            </w:r>
            <w:proofErr w:type="spellStart"/>
            <w:r>
              <w:t>árbevételük</w:t>
            </w:r>
            <w:proofErr w:type="spellEnd"/>
            <w:r>
              <w:t xml:space="preserve"> az összes </w:t>
            </w:r>
            <w:proofErr w:type="spellStart"/>
            <w:r>
              <w:t>árbevételük</w:t>
            </w:r>
            <w:proofErr w:type="spellEnd"/>
            <w:r>
              <w:t xml:space="preserve"> 40 százalékát meghaladja:</w:t>
            </w:r>
          </w:p>
          <w:p w14:paraId="308A5DDF" w14:textId="77777777" w:rsidR="002A354C" w:rsidRDefault="002A354C" w:rsidP="002A354C">
            <w:pPr>
              <w:jc w:val="both"/>
            </w:pPr>
          </w:p>
          <w:p w14:paraId="2405CBDA" w14:textId="77777777" w:rsidR="002A354C" w:rsidRDefault="002A354C" w:rsidP="002A354C">
            <w:pPr>
              <w:jc w:val="both"/>
            </w:pPr>
            <w:r>
              <w:t xml:space="preserve">a) gazdasági társaság esetén független könyvvizsgálói igazolás, </w:t>
            </w:r>
          </w:p>
          <w:p w14:paraId="0D6A404B" w14:textId="77777777" w:rsidR="002A354C" w:rsidRDefault="002A354C" w:rsidP="002A354C">
            <w:pPr>
              <w:jc w:val="both"/>
            </w:pPr>
            <w:r>
              <w:t>b) egyéni vállalkozó, esetén független könyvvizsgálói igazolás,</w:t>
            </w:r>
          </w:p>
          <w:p w14:paraId="02326C24" w14:textId="41F0EFA4" w:rsidR="002A354C" w:rsidRDefault="002A354C" w:rsidP="002A354C">
            <w:pPr>
              <w:jc w:val="both"/>
            </w:pPr>
            <w:r>
              <w:t>c) őstermelő esetén regisztrált mérlegképes könyvelő igazolása.</w:t>
            </w:r>
          </w:p>
        </w:tc>
        <w:tc>
          <w:tcPr>
            <w:tcW w:w="701" w:type="dxa"/>
          </w:tcPr>
          <w:p w14:paraId="636B486A" w14:textId="77777777" w:rsidR="00CE5FC1" w:rsidRDefault="00CE5FC1" w:rsidP="004021FE">
            <w:pPr>
              <w:jc w:val="both"/>
            </w:pPr>
          </w:p>
        </w:tc>
      </w:tr>
      <w:tr w:rsidR="00CE5FC1" w14:paraId="2F622B49" w14:textId="77777777" w:rsidTr="00CE5FC1">
        <w:tc>
          <w:tcPr>
            <w:tcW w:w="8359" w:type="dxa"/>
          </w:tcPr>
          <w:p w14:paraId="35E9DB15" w14:textId="4AE9FFB1" w:rsidR="00CE5FC1" w:rsidRDefault="002A354C" w:rsidP="002A354C">
            <w:pPr>
              <w:jc w:val="both"/>
            </w:pPr>
            <w:r>
              <w:lastRenderedPageBreak/>
              <w:t>Gyógynövénytermesztéshez kapcsolódóan integrátori, vagy feldolgozói tevékenységet folytató vállalkozások esetében három, a teljes lezárt üzleti évben érvényes termeltetési és/vagy felvásárlási szerződés.</w:t>
            </w:r>
          </w:p>
        </w:tc>
        <w:tc>
          <w:tcPr>
            <w:tcW w:w="701" w:type="dxa"/>
          </w:tcPr>
          <w:p w14:paraId="678689D2" w14:textId="77777777" w:rsidR="00CE5FC1" w:rsidRDefault="00CE5FC1" w:rsidP="004021FE">
            <w:pPr>
              <w:jc w:val="both"/>
            </w:pPr>
          </w:p>
        </w:tc>
      </w:tr>
      <w:tr w:rsidR="00CE5FC1" w14:paraId="788CBDC9" w14:textId="77777777" w:rsidTr="00CE5FC1">
        <w:tc>
          <w:tcPr>
            <w:tcW w:w="8359" w:type="dxa"/>
          </w:tcPr>
          <w:p w14:paraId="64235BDF" w14:textId="1B4E3387" w:rsidR="00CE5FC1" w:rsidRDefault="002A354C" w:rsidP="00CE5FC1">
            <w:pPr>
              <w:jc w:val="both"/>
            </w:pPr>
            <w:r>
              <w:t xml:space="preserve">Igazolás termelői csoport vagy termelői szervezeti tagságról, amennyiben releváns. </w:t>
            </w:r>
          </w:p>
        </w:tc>
        <w:tc>
          <w:tcPr>
            <w:tcW w:w="701" w:type="dxa"/>
          </w:tcPr>
          <w:p w14:paraId="3B88575F" w14:textId="77777777" w:rsidR="00CE5FC1" w:rsidRDefault="00CE5FC1" w:rsidP="004021FE">
            <w:pPr>
              <w:jc w:val="both"/>
            </w:pPr>
          </w:p>
        </w:tc>
      </w:tr>
      <w:tr w:rsidR="002A354C" w14:paraId="1A845C04" w14:textId="77777777" w:rsidTr="00CE5FC1">
        <w:tc>
          <w:tcPr>
            <w:tcW w:w="8359" w:type="dxa"/>
          </w:tcPr>
          <w:p w14:paraId="6B37517D" w14:textId="5BF6AC85" w:rsidR="002A354C" w:rsidRDefault="002A354C" w:rsidP="00CE5FC1">
            <w:pPr>
              <w:jc w:val="both"/>
            </w:pPr>
            <w:r>
              <w:t xml:space="preserve">ISO 14001 </w:t>
            </w:r>
            <w:proofErr w:type="gramStart"/>
            <w:r>
              <w:t>szabvány igazolás</w:t>
            </w:r>
            <w:proofErr w:type="gramEnd"/>
            <w:r>
              <w:t>, amennyiben releváns.</w:t>
            </w:r>
          </w:p>
        </w:tc>
        <w:tc>
          <w:tcPr>
            <w:tcW w:w="701" w:type="dxa"/>
          </w:tcPr>
          <w:p w14:paraId="443E064C" w14:textId="77777777" w:rsidR="002A354C" w:rsidRDefault="002A354C" w:rsidP="004021FE">
            <w:pPr>
              <w:jc w:val="both"/>
            </w:pPr>
          </w:p>
        </w:tc>
      </w:tr>
      <w:tr w:rsidR="002A354C" w14:paraId="1B15A314" w14:textId="77777777" w:rsidTr="00CE5FC1">
        <w:tc>
          <w:tcPr>
            <w:tcW w:w="8359" w:type="dxa"/>
          </w:tcPr>
          <w:p w14:paraId="62CAC717" w14:textId="03EE6F2E" w:rsidR="002A354C" w:rsidRDefault="006202E0" w:rsidP="00CE5FC1">
            <w:pPr>
              <w:jc w:val="both"/>
            </w:pPr>
            <w:r>
              <w:rPr>
                <w:color w:val="000000" w:themeColor="text1"/>
              </w:rPr>
              <w:t>Az üzemen belül keletkező melléktermék legalább 20 %-</w:t>
            </w:r>
            <w:proofErr w:type="spellStart"/>
            <w:r>
              <w:rPr>
                <w:color w:val="000000" w:themeColor="text1"/>
              </w:rPr>
              <w:t>ának</w:t>
            </w:r>
            <w:proofErr w:type="spellEnd"/>
            <w:r>
              <w:rPr>
                <w:color w:val="000000" w:themeColor="text1"/>
              </w:rPr>
              <w:t xml:space="preserve"> </w:t>
            </w:r>
            <w:proofErr w:type="spellStart"/>
            <w:r>
              <w:rPr>
                <w:color w:val="000000" w:themeColor="text1"/>
              </w:rPr>
              <w:t>továbbhasznosításának</w:t>
            </w:r>
            <w:proofErr w:type="spellEnd"/>
            <w:r>
              <w:rPr>
                <w:color w:val="000000" w:themeColor="text1"/>
              </w:rPr>
              <w:t xml:space="preserve"> igazolása (pl. számla, szerződés), amennyiben releváns. </w:t>
            </w:r>
          </w:p>
        </w:tc>
        <w:tc>
          <w:tcPr>
            <w:tcW w:w="701" w:type="dxa"/>
          </w:tcPr>
          <w:p w14:paraId="18449BB1" w14:textId="77777777" w:rsidR="002A354C" w:rsidRDefault="002A354C" w:rsidP="004021FE">
            <w:pPr>
              <w:jc w:val="both"/>
            </w:pPr>
          </w:p>
        </w:tc>
      </w:tr>
      <w:tr w:rsidR="002A354C" w14:paraId="461B56A8" w14:textId="77777777" w:rsidTr="00CE5FC1">
        <w:tc>
          <w:tcPr>
            <w:tcW w:w="8359" w:type="dxa"/>
          </w:tcPr>
          <w:p w14:paraId="281DFE93" w14:textId="3097FEE9" w:rsidR="002A354C" w:rsidRDefault="006202E0" w:rsidP="006202E0">
            <w:pPr>
              <w:jc w:val="both"/>
            </w:pPr>
            <w:r>
              <w:t>Alkalmazott csomagolási módszer dokumentációja (pl. fotódokumentáció, csomagolóanyag beszerzési bizonylata, gyártói igazolás) vagy leírása.</w:t>
            </w:r>
          </w:p>
        </w:tc>
        <w:tc>
          <w:tcPr>
            <w:tcW w:w="701" w:type="dxa"/>
          </w:tcPr>
          <w:p w14:paraId="21BC0BBF" w14:textId="77777777" w:rsidR="002A354C" w:rsidRDefault="002A354C" w:rsidP="004021FE">
            <w:pPr>
              <w:jc w:val="both"/>
            </w:pPr>
          </w:p>
        </w:tc>
      </w:tr>
      <w:tr w:rsidR="006202E0" w14:paraId="6FB1C483" w14:textId="77777777" w:rsidTr="00CE5FC1">
        <w:tc>
          <w:tcPr>
            <w:tcW w:w="8359" w:type="dxa"/>
          </w:tcPr>
          <w:p w14:paraId="78BBF0A7" w14:textId="77777777" w:rsidR="006202E0" w:rsidRDefault="003C5DEA" w:rsidP="006202E0">
            <w:pPr>
              <w:jc w:val="both"/>
            </w:pPr>
            <w:r>
              <w:t>Beszállítói kapcsolatok igazolása:</w:t>
            </w:r>
          </w:p>
          <w:p w14:paraId="7F5CB5E3" w14:textId="77777777" w:rsidR="003C5DEA" w:rsidRDefault="003C5DEA" w:rsidP="003C5DEA">
            <w:pPr>
              <w:jc w:val="both"/>
            </w:pPr>
            <w:r>
              <w:t>A támogatási kérelem benyújtását megelőző 3 évben, vagy a támogatási kérelem benyújtásakor érvényes és hatályos – szerződés.</w:t>
            </w:r>
          </w:p>
          <w:p w14:paraId="6F0AC7CC" w14:textId="77777777" w:rsidR="003C5DEA" w:rsidRDefault="003C5DEA" w:rsidP="003C5DEA">
            <w:pPr>
              <w:jc w:val="both"/>
            </w:pPr>
          </w:p>
          <w:p w14:paraId="166AFF84" w14:textId="6A19EC97" w:rsidR="003C5DEA" w:rsidRDefault="003C5DEA" w:rsidP="003C5DEA">
            <w:pPr>
              <w:jc w:val="both"/>
            </w:pPr>
            <w:r>
              <w:t>Értékesítési kapcsolatok igazolása:</w:t>
            </w:r>
          </w:p>
          <w:p w14:paraId="7F1F1DA3" w14:textId="7DB036F7" w:rsidR="003C5DEA" w:rsidRDefault="003C5DEA" w:rsidP="003C5DEA">
            <w:pPr>
              <w:jc w:val="both"/>
            </w:pPr>
            <w:r>
              <w:t>A támogatási kérelem benyújtását megelőző 5 évben, vagy a támogatási kérelem benyújtásakor érvényes és hatályos – szerződés.</w:t>
            </w:r>
          </w:p>
        </w:tc>
        <w:tc>
          <w:tcPr>
            <w:tcW w:w="701" w:type="dxa"/>
          </w:tcPr>
          <w:p w14:paraId="67C0EF86" w14:textId="77777777" w:rsidR="006202E0" w:rsidRDefault="006202E0" w:rsidP="004021FE">
            <w:pPr>
              <w:jc w:val="both"/>
            </w:pPr>
          </w:p>
        </w:tc>
      </w:tr>
      <w:tr w:rsidR="006202E0" w14:paraId="2467330D" w14:textId="77777777" w:rsidTr="00CE5FC1">
        <w:tc>
          <w:tcPr>
            <w:tcW w:w="8359" w:type="dxa"/>
          </w:tcPr>
          <w:p w14:paraId="11CCD7D2" w14:textId="1B1DA46F" w:rsidR="006202E0" w:rsidRDefault="003C5DEA" w:rsidP="006202E0">
            <w:pPr>
              <w:jc w:val="both"/>
            </w:pPr>
            <w:r>
              <w:t>É</w:t>
            </w:r>
            <w:r w:rsidRPr="003C5DEA">
              <w:t>rvényes igazoló tanúsítvány</w:t>
            </w:r>
            <w:r>
              <w:t xml:space="preserve"> minőségrendszerben való részvételről </w:t>
            </w:r>
            <w:r w:rsidRPr="003C5DEA">
              <w:t>(pl. GLOBALGAP; GAP, IFS</w:t>
            </w:r>
            <w:r>
              <w:t xml:space="preserve"> </w:t>
            </w:r>
            <w:r w:rsidRPr="003C5DEA">
              <w:t>BRC)</w:t>
            </w:r>
            <w:r w:rsidR="00BB6818">
              <w:t>.</w:t>
            </w:r>
          </w:p>
        </w:tc>
        <w:tc>
          <w:tcPr>
            <w:tcW w:w="701" w:type="dxa"/>
          </w:tcPr>
          <w:p w14:paraId="7A803B13" w14:textId="77777777" w:rsidR="006202E0" w:rsidRDefault="006202E0" w:rsidP="004021FE">
            <w:pPr>
              <w:jc w:val="both"/>
            </w:pPr>
          </w:p>
        </w:tc>
      </w:tr>
      <w:tr w:rsidR="006202E0" w14:paraId="2C9086EF" w14:textId="77777777" w:rsidTr="00CE5FC1">
        <w:tc>
          <w:tcPr>
            <w:tcW w:w="8359" w:type="dxa"/>
          </w:tcPr>
          <w:p w14:paraId="261E49F9" w14:textId="30D6532A" w:rsidR="006202E0" w:rsidRDefault="00BB6818" w:rsidP="006202E0">
            <w:pPr>
              <w:jc w:val="both"/>
            </w:pPr>
            <w:r>
              <w:t xml:space="preserve">Tesztüzemi Információs Rendszerben való részvétel igazolása, </w:t>
            </w:r>
            <w:proofErr w:type="gramStart"/>
            <w:r>
              <w:t>a</w:t>
            </w:r>
            <w:proofErr w:type="gramEnd"/>
            <w:r>
              <w:t xml:space="preserve"> </w:t>
            </w:r>
            <w:r w:rsidRPr="00BB6818">
              <w:t>Agrárközgazdasági Intézet Nonprofit Kft</w:t>
            </w:r>
            <w:r>
              <w:t>.-</w:t>
            </w:r>
            <w:proofErr w:type="spellStart"/>
            <w:r>
              <w:t>vel</w:t>
            </w:r>
            <w:proofErr w:type="spellEnd"/>
            <w:r>
              <w:t xml:space="preserve"> kötött írásbeli megállapodás.</w:t>
            </w:r>
          </w:p>
        </w:tc>
        <w:tc>
          <w:tcPr>
            <w:tcW w:w="701" w:type="dxa"/>
          </w:tcPr>
          <w:p w14:paraId="73089D89" w14:textId="77777777" w:rsidR="006202E0" w:rsidRDefault="006202E0" w:rsidP="004021FE">
            <w:pPr>
              <w:jc w:val="both"/>
            </w:pPr>
          </w:p>
        </w:tc>
      </w:tr>
    </w:tbl>
    <w:p w14:paraId="609A2315" w14:textId="77777777" w:rsidR="00CE5FC1" w:rsidRPr="00A0512B" w:rsidRDefault="00CE5FC1" w:rsidP="004021FE">
      <w:pPr>
        <w:jc w:val="both"/>
      </w:pPr>
    </w:p>
    <w:sectPr w:rsidR="00CE5FC1" w:rsidRPr="00A0512B" w:rsidSect="00087ED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639"/>
    <w:multiLevelType w:val="hybridMultilevel"/>
    <w:tmpl w:val="BD86718C"/>
    <w:lvl w:ilvl="0" w:tplc="9D985D66">
      <w:start w:val="4"/>
      <w:numFmt w:val="bullet"/>
      <w:lvlText w:val="-"/>
      <w:lvlJc w:val="left"/>
      <w:pPr>
        <w:ind w:left="1440" w:hanging="360"/>
      </w:pPr>
      <w:rPr>
        <w:rFonts w:ascii="Times New Roman" w:eastAsiaTheme="minorHAns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16C35C0A"/>
    <w:multiLevelType w:val="hybridMultilevel"/>
    <w:tmpl w:val="63BA65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3A659D6"/>
    <w:multiLevelType w:val="hybridMultilevel"/>
    <w:tmpl w:val="B0C02A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3D7288B"/>
    <w:multiLevelType w:val="hybridMultilevel"/>
    <w:tmpl w:val="1FF8C9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CD635B"/>
    <w:multiLevelType w:val="hybridMultilevel"/>
    <w:tmpl w:val="6DA844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9CD69B7"/>
    <w:multiLevelType w:val="hybridMultilevel"/>
    <w:tmpl w:val="B0C02A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C4335FF"/>
    <w:multiLevelType w:val="hybridMultilevel"/>
    <w:tmpl w:val="5BDECDC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159457B"/>
    <w:multiLevelType w:val="hybridMultilevel"/>
    <w:tmpl w:val="8174A46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37F067D"/>
    <w:multiLevelType w:val="hybridMultilevel"/>
    <w:tmpl w:val="30047C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3258E3"/>
    <w:multiLevelType w:val="hybridMultilevel"/>
    <w:tmpl w:val="D8EA42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CCD1B7D"/>
    <w:multiLevelType w:val="hybridMultilevel"/>
    <w:tmpl w:val="67187174"/>
    <w:lvl w:ilvl="0" w:tplc="9D985D66">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6"/>
  </w:num>
  <w:num w:numId="5">
    <w:abstractNumId w:val="5"/>
  </w:num>
  <w:num w:numId="6">
    <w:abstractNumId w:val="2"/>
  </w:num>
  <w:num w:numId="7">
    <w:abstractNumId w:val="3"/>
  </w:num>
  <w:num w:numId="8">
    <w:abstractNumId w:val="4"/>
  </w:num>
  <w:num w:numId="9">
    <w:abstractNumId w:val="1"/>
  </w:num>
  <w:num w:numId="10">
    <w:abstractNumId w:val="8"/>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84"/>
    <w:rsid w:val="000655F9"/>
    <w:rsid w:val="00071A9F"/>
    <w:rsid w:val="00087EDF"/>
    <w:rsid w:val="000C24A7"/>
    <w:rsid w:val="00145C11"/>
    <w:rsid w:val="0016254B"/>
    <w:rsid w:val="001A61D3"/>
    <w:rsid w:val="002A354C"/>
    <w:rsid w:val="002E1929"/>
    <w:rsid w:val="00391384"/>
    <w:rsid w:val="003C5DEA"/>
    <w:rsid w:val="004021FE"/>
    <w:rsid w:val="0044505B"/>
    <w:rsid w:val="0046643F"/>
    <w:rsid w:val="004D1290"/>
    <w:rsid w:val="0051268B"/>
    <w:rsid w:val="00517B0B"/>
    <w:rsid w:val="005E40A9"/>
    <w:rsid w:val="005E56DB"/>
    <w:rsid w:val="005F0794"/>
    <w:rsid w:val="006202E0"/>
    <w:rsid w:val="00634B4B"/>
    <w:rsid w:val="0064045B"/>
    <w:rsid w:val="0065269C"/>
    <w:rsid w:val="006942F0"/>
    <w:rsid w:val="006A3300"/>
    <w:rsid w:val="007F3AD7"/>
    <w:rsid w:val="00812653"/>
    <w:rsid w:val="008C6980"/>
    <w:rsid w:val="008F7715"/>
    <w:rsid w:val="00971E5D"/>
    <w:rsid w:val="009E5F6D"/>
    <w:rsid w:val="00A0512B"/>
    <w:rsid w:val="00A23DD1"/>
    <w:rsid w:val="00A24EB0"/>
    <w:rsid w:val="00AE2096"/>
    <w:rsid w:val="00AE7C74"/>
    <w:rsid w:val="00BB6818"/>
    <w:rsid w:val="00CE1347"/>
    <w:rsid w:val="00CE5FC1"/>
    <w:rsid w:val="00DC62F1"/>
    <w:rsid w:val="00DD7BC0"/>
    <w:rsid w:val="00E1481B"/>
    <w:rsid w:val="00E24530"/>
    <w:rsid w:val="00E9180F"/>
    <w:rsid w:val="00EC5511"/>
    <w:rsid w:val="00F1472C"/>
    <w:rsid w:val="00FE1B46"/>
    <w:rsid w:val="00FE7D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6307"/>
  <w15:chartTrackingRefBased/>
  <w15:docId w15:val="{0BA524F7-E4CB-4D13-BE70-0148BD73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634B4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semiHidden/>
    <w:unhideWhenUsed/>
    <w:qFormat/>
    <w:rsid w:val="00517B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634B4B"/>
    <w:rPr>
      <w:rFonts w:ascii="Times New Roman" w:eastAsia="Times New Roman" w:hAnsi="Times New Roman" w:cs="Times New Roman"/>
      <w:b/>
      <w:bCs/>
      <w:sz w:val="36"/>
      <w:szCs w:val="36"/>
      <w:lang w:eastAsia="hu-HU"/>
    </w:rPr>
  </w:style>
  <w:style w:type="paragraph" w:styleId="NormlWeb">
    <w:name w:val="Normal (Web)"/>
    <w:basedOn w:val="Norml"/>
    <w:uiPriority w:val="99"/>
    <w:unhideWhenUsed/>
    <w:rsid w:val="00634B4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634B4B"/>
    <w:rPr>
      <w:b/>
      <w:bCs/>
    </w:rPr>
  </w:style>
  <w:style w:type="character" w:styleId="Hiperhivatkozs">
    <w:name w:val="Hyperlink"/>
    <w:basedOn w:val="Bekezdsalapbettpusa"/>
    <w:uiPriority w:val="99"/>
    <w:semiHidden/>
    <w:unhideWhenUsed/>
    <w:rsid w:val="00634B4B"/>
    <w:rPr>
      <w:color w:val="0000FF"/>
      <w:u w:val="single"/>
    </w:rPr>
  </w:style>
  <w:style w:type="character" w:customStyle="1" w:styleId="Cmsor3Char">
    <w:name w:val="Címsor 3 Char"/>
    <w:basedOn w:val="Bekezdsalapbettpusa"/>
    <w:link w:val="Cmsor3"/>
    <w:uiPriority w:val="9"/>
    <w:semiHidden/>
    <w:rsid w:val="00517B0B"/>
    <w:rPr>
      <w:rFonts w:asciiTheme="majorHAnsi" w:eastAsiaTheme="majorEastAsia" w:hAnsiTheme="majorHAnsi" w:cstheme="majorBidi"/>
      <w:color w:val="1F4D78" w:themeColor="accent1" w:themeShade="7F"/>
      <w:sz w:val="24"/>
      <w:szCs w:val="24"/>
    </w:rPr>
  </w:style>
  <w:style w:type="paragraph" w:styleId="Listaszerbekezds">
    <w:name w:val="List Paragraph"/>
    <w:basedOn w:val="Norml"/>
    <w:uiPriority w:val="34"/>
    <w:qFormat/>
    <w:rsid w:val="00FE7DA7"/>
    <w:pPr>
      <w:ind w:left="720"/>
      <w:contextualSpacing/>
    </w:pPr>
  </w:style>
  <w:style w:type="paragraph" w:customStyle="1" w:styleId="Default">
    <w:name w:val="Default"/>
    <w:basedOn w:val="Norml"/>
    <w:rsid w:val="0065269C"/>
    <w:pPr>
      <w:suppressAutoHyphens/>
      <w:autoSpaceDE w:val="0"/>
      <w:spacing w:after="0" w:line="240" w:lineRule="auto"/>
    </w:pPr>
    <w:rPr>
      <w:rFonts w:ascii="Arial" w:eastAsia="Arial" w:hAnsi="Arial" w:cs="Arial"/>
      <w:color w:val="000000"/>
      <w:kern w:val="1"/>
      <w:sz w:val="24"/>
      <w:szCs w:val="24"/>
      <w:lang w:eastAsia="hi-IN" w:bidi="hi-IN"/>
    </w:rPr>
  </w:style>
  <w:style w:type="paragraph" w:styleId="Buborkszveg">
    <w:name w:val="Balloon Text"/>
    <w:basedOn w:val="Norml"/>
    <w:link w:val="BuborkszvegChar"/>
    <w:uiPriority w:val="99"/>
    <w:semiHidden/>
    <w:unhideWhenUsed/>
    <w:rsid w:val="000655F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655F9"/>
    <w:rPr>
      <w:rFonts w:ascii="Segoe UI" w:hAnsi="Segoe UI" w:cs="Segoe UI"/>
      <w:sz w:val="18"/>
      <w:szCs w:val="18"/>
    </w:rPr>
  </w:style>
  <w:style w:type="table" w:styleId="Rcsostblzat">
    <w:name w:val="Table Grid"/>
    <w:basedOn w:val="Normltblzat"/>
    <w:uiPriority w:val="39"/>
    <w:rsid w:val="00CE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55838">
      <w:bodyDiv w:val="1"/>
      <w:marLeft w:val="0"/>
      <w:marRight w:val="0"/>
      <w:marTop w:val="0"/>
      <w:marBottom w:val="0"/>
      <w:divBdr>
        <w:top w:val="none" w:sz="0" w:space="0" w:color="auto"/>
        <w:left w:val="none" w:sz="0" w:space="0" w:color="auto"/>
        <w:bottom w:val="none" w:sz="0" w:space="0" w:color="auto"/>
        <w:right w:val="none" w:sz="0" w:space="0" w:color="auto"/>
      </w:divBdr>
      <w:divsChild>
        <w:div w:id="1364749217">
          <w:marLeft w:val="0"/>
          <w:marRight w:val="0"/>
          <w:marTop w:val="0"/>
          <w:marBottom w:val="0"/>
          <w:divBdr>
            <w:top w:val="none" w:sz="0" w:space="0" w:color="auto"/>
            <w:left w:val="none" w:sz="0" w:space="0" w:color="auto"/>
            <w:bottom w:val="none" w:sz="0" w:space="0" w:color="auto"/>
            <w:right w:val="none" w:sz="0" w:space="0" w:color="auto"/>
          </w:divBdr>
        </w:div>
      </w:divsChild>
    </w:div>
    <w:div w:id="19231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3629</Words>
  <Characters>25043</Characters>
  <Application>Microsoft Office Word</Application>
  <DocSecurity>0</DocSecurity>
  <Lines>208</Lines>
  <Paragraphs>57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28615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Boldizsár Ildikó</dc:creator>
  <cp:keywords/>
  <dc:description/>
  <cp:lastModifiedBy>Gomba Szabolcs K.</cp:lastModifiedBy>
  <cp:revision>3</cp:revision>
  <cp:lastPrinted>2024-04-05T12:43:00Z</cp:lastPrinted>
  <dcterms:created xsi:type="dcterms:W3CDTF">2024-07-01T13:21:00Z</dcterms:created>
  <dcterms:modified xsi:type="dcterms:W3CDTF">2024-07-01T13:25:00Z</dcterms:modified>
</cp:coreProperties>
</file>